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0DF4" w:rsidRDefault="00FB54D0" w:rsidP="00662F17">
      <w:pPr>
        <w:pStyle w:val="paragraph"/>
        <w:shd w:val="clear" w:color="auto" w:fill="FFFFFF"/>
        <w:spacing w:before="180" w:beforeAutospacing="0" w:after="0" w:afterAutospacing="0"/>
        <w:rPr>
          <w:rStyle w:val="a3"/>
          <w:rFonts w:asciiTheme="minorHAnsi" w:hAnsiTheme="minorHAnsi" w:cs="Arial"/>
          <w:color w:val="000000"/>
          <w:sz w:val="28"/>
          <w:szCs w:val="28"/>
        </w:rPr>
      </w:pPr>
      <w:r>
        <w:rPr>
          <w:noProof/>
        </w:rPr>
        <w:drawing>
          <wp:anchor distT="0" distB="0" distL="0" distR="0" simplePos="0" relativeHeight="251659264" behindDoc="0" locked="0" layoutInCell="1" hidden="0" allowOverlap="1" wp14:anchorId="237A939B" wp14:editId="307D7455">
            <wp:simplePos x="0" y="0"/>
            <wp:positionH relativeFrom="column">
              <wp:posOffset>147320</wp:posOffset>
            </wp:positionH>
            <wp:positionV relativeFrom="paragraph">
              <wp:posOffset>-306070</wp:posOffset>
            </wp:positionV>
            <wp:extent cx="1605915" cy="953135"/>
            <wp:effectExtent l="0" t="0" r="0" b="0"/>
            <wp:wrapSquare wrapText="bothSides" distT="0" distB="0" distL="0" distR="0"/>
            <wp:docPr id="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05915" cy="9531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rStyle w:val="a3"/>
          <w:rFonts w:asciiTheme="minorHAnsi" w:hAnsiTheme="minorHAnsi" w:cs="Arial"/>
          <w:color w:val="000000"/>
          <w:sz w:val="28"/>
          <w:szCs w:val="28"/>
        </w:rPr>
        <w:t xml:space="preserve">                                                                                                                             </w:t>
      </w:r>
    </w:p>
    <w:p w:rsidR="005E0DF4" w:rsidRDefault="00282108" w:rsidP="00662F17">
      <w:pPr>
        <w:pStyle w:val="paragraph"/>
        <w:shd w:val="clear" w:color="auto" w:fill="FFFFFF"/>
        <w:spacing w:before="180" w:beforeAutospacing="0" w:after="0" w:afterAutospacing="0"/>
        <w:rPr>
          <w:rStyle w:val="a3"/>
          <w:rFonts w:asciiTheme="minorHAnsi" w:hAnsiTheme="minorHAnsi" w:cs="Arial"/>
          <w:color w:val="000000"/>
          <w:sz w:val="28"/>
          <w:szCs w:val="28"/>
        </w:rPr>
      </w:pPr>
      <w:r>
        <w:rPr>
          <w:rStyle w:val="a3"/>
          <w:rFonts w:asciiTheme="minorHAnsi" w:hAnsiTheme="minorHAnsi" w:cs="Arial"/>
          <w:color w:val="000000"/>
          <w:sz w:val="28"/>
          <w:szCs w:val="28"/>
        </w:rPr>
        <w:t xml:space="preserve">        </w:t>
      </w:r>
      <w:r w:rsidR="00E175F2">
        <w:rPr>
          <w:rStyle w:val="a3"/>
          <w:rFonts w:asciiTheme="minorHAnsi" w:hAnsiTheme="minorHAnsi" w:cs="Arial"/>
          <w:color w:val="000000"/>
          <w:sz w:val="28"/>
          <w:szCs w:val="28"/>
        </w:rPr>
        <w:t xml:space="preserve">                                  </w:t>
      </w:r>
      <w:r w:rsidR="00FB54D0">
        <w:rPr>
          <w:rStyle w:val="a3"/>
          <w:rFonts w:asciiTheme="minorHAnsi" w:hAnsiTheme="minorHAnsi" w:cs="Arial"/>
          <w:color w:val="000000"/>
          <w:sz w:val="28"/>
          <w:szCs w:val="28"/>
        </w:rPr>
        <w:t xml:space="preserve">                                        </w:t>
      </w:r>
    </w:p>
    <w:p w:rsidR="00E175F2" w:rsidRDefault="00E175F2" w:rsidP="00662F17">
      <w:pPr>
        <w:pStyle w:val="paragraph"/>
        <w:shd w:val="clear" w:color="auto" w:fill="FFFFFF"/>
        <w:spacing w:before="180" w:beforeAutospacing="0" w:after="0" w:afterAutospacing="0"/>
        <w:rPr>
          <w:rStyle w:val="a3"/>
          <w:rFonts w:asciiTheme="minorHAnsi" w:hAnsiTheme="minorHAnsi" w:cs="Arial"/>
          <w:color w:val="000000"/>
          <w:sz w:val="28"/>
          <w:szCs w:val="28"/>
        </w:rPr>
      </w:pPr>
      <w:r>
        <w:rPr>
          <w:rStyle w:val="a3"/>
          <w:rFonts w:asciiTheme="minorHAnsi" w:hAnsiTheme="minorHAnsi" w:cs="Arial"/>
          <w:color w:val="000000"/>
          <w:sz w:val="28"/>
          <w:szCs w:val="28"/>
        </w:rPr>
        <w:t xml:space="preserve">ООО « </w:t>
      </w:r>
      <w:proofErr w:type="spellStart"/>
      <w:r>
        <w:rPr>
          <w:rStyle w:val="a3"/>
          <w:rFonts w:asciiTheme="minorHAnsi" w:hAnsiTheme="minorHAnsi" w:cs="Arial"/>
          <w:color w:val="000000"/>
          <w:sz w:val="28"/>
          <w:szCs w:val="28"/>
        </w:rPr>
        <w:t>Черноморье</w:t>
      </w:r>
      <w:proofErr w:type="spellEnd"/>
      <w:r>
        <w:rPr>
          <w:rStyle w:val="a3"/>
          <w:rFonts w:asciiTheme="minorHAnsi" w:hAnsiTheme="minorHAnsi" w:cs="Arial"/>
          <w:color w:val="000000"/>
          <w:sz w:val="28"/>
          <w:szCs w:val="28"/>
        </w:rPr>
        <w:t xml:space="preserve">»                </w:t>
      </w:r>
      <w:r w:rsidR="00FB54D0">
        <w:rPr>
          <w:rStyle w:val="a3"/>
          <w:rFonts w:asciiTheme="minorHAnsi" w:hAnsiTheme="minorHAnsi" w:cs="Arial"/>
          <w:color w:val="000000"/>
          <w:sz w:val="28"/>
          <w:szCs w:val="28"/>
        </w:rPr>
        <w:t xml:space="preserve">            </w:t>
      </w:r>
      <w:r w:rsidR="00282108">
        <w:rPr>
          <w:rStyle w:val="a3"/>
          <w:rFonts w:asciiTheme="minorHAnsi" w:hAnsiTheme="minorHAnsi" w:cs="Arial"/>
          <w:color w:val="000000"/>
          <w:sz w:val="28"/>
          <w:szCs w:val="28"/>
        </w:rPr>
        <w:t xml:space="preserve">                             </w:t>
      </w:r>
      <w:r w:rsidR="00FB54D0">
        <w:rPr>
          <w:rStyle w:val="a3"/>
          <w:rFonts w:asciiTheme="minorHAnsi" w:hAnsiTheme="minorHAnsi" w:cs="Arial"/>
          <w:color w:val="000000"/>
          <w:sz w:val="28"/>
          <w:szCs w:val="28"/>
        </w:rPr>
        <w:t xml:space="preserve">          </w:t>
      </w:r>
    </w:p>
    <w:p w:rsidR="00E175F2" w:rsidRDefault="00E175F2" w:rsidP="00662F17">
      <w:pPr>
        <w:pStyle w:val="paragraph"/>
        <w:shd w:val="clear" w:color="auto" w:fill="FFFFFF"/>
        <w:spacing w:before="180" w:beforeAutospacing="0" w:after="0" w:afterAutospacing="0"/>
        <w:rPr>
          <w:rStyle w:val="a3"/>
          <w:rFonts w:asciiTheme="minorHAnsi" w:hAnsiTheme="minorHAnsi" w:cs="Arial"/>
          <w:color w:val="000000"/>
          <w:sz w:val="28"/>
          <w:szCs w:val="28"/>
        </w:rPr>
      </w:pPr>
      <w:r>
        <w:rPr>
          <w:rStyle w:val="a3"/>
          <w:rFonts w:asciiTheme="minorHAnsi" w:hAnsiTheme="minorHAnsi" w:cs="Arial"/>
          <w:color w:val="000000"/>
          <w:sz w:val="28"/>
          <w:szCs w:val="28"/>
        </w:rPr>
        <w:t xml:space="preserve">Генеральный директор          </w:t>
      </w:r>
      <w:r w:rsidR="00FB54D0">
        <w:rPr>
          <w:rStyle w:val="a3"/>
          <w:rFonts w:asciiTheme="minorHAnsi" w:hAnsiTheme="minorHAnsi" w:cs="Arial"/>
          <w:color w:val="000000"/>
          <w:sz w:val="28"/>
          <w:szCs w:val="28"/>
        </w:rPr>
        <w:t xml:space="preserve">                           </w:t>
      </w:r>
      <w:r w:rsidR="00282108">
        <w:rPr>
          <w:rStyle w:val="a3"/>
          <w:rFonts w:asciiTheme="minorHAnsi" w:hAnsiTheme="minorHAnsi" w:cs="Arial"/>
          <w:color w:val="000000"/>
          <w:sz w:val="28"/>
          <w:szCs w:val="28"/>
        </w:rPr>
        <w:t xml:space="preserve">           </w:t>
      </w:r>
    </w:p>
    <w:p w:rsidR="00282108" w:rsidRDefault="00E175F2" w:rsidP="00662F17">
      <w:pPr>
        <w:pStyle w:val="paragraph"/>
        <w:shd w:val="clear" w:color="auto" w:fill="FFFFFF"/>
        <w:spacing w:before="180" w:beforeAutospacing="0" w:after="0" w:afterAutospacing="0"/>
        <w:rPr>
          <w:rStyle w:val="a3"/>
          <w:rFonts w:asciiTheme="minorHAnsi" w:hAnsiTheme="minorHAnsi" w:cs="Arial"/>
          <w:color w:val="000000"/>
          <w:sz w:val="28"/>
          <w:szCs w:val="28"/>
        </w:rPr>
      </w:pPr>
      <w:r>
        <w:rPr>
          <w:rStyle w:val="a3"/>
          <w:rFonts w:asciiTheme="minorHAnsi" w:hAnsiTheme="minorHAnsi" w:cs="Arial"/>
          <w:color w:val="000000"/>
          <w:sz w:val="28"/>
          <w:szCs w:val="28"/>
        </w:rPr>
        <w:t xml:space="preserve"> Абрамов С.А.</w:t>
      </w:r>
      <w:r w:rsidR="00FB54D0">
        <w:rPr>
          <w:rStyle w:val="a3"/>
          <w:rFonts w:asciiTheme="minorHAnsi" w:hAnsiTheme="minorHAnsi" w:cs="Arial"/>
          <w:color w:val="000000"/>
          <w:sz w:val="28"/>
          <w:szCs w:val="28"/>
        </w:rPr>
        <w:t xml:space="preserve">    </w:t>
      </w:r>
    </w:p>
    <w:p w:rsidR="00282108" w:rsidRDefault="00282108" w:rsidP="00662F17">
      <w:pPr>
        <w:pStyle w:val="paragraph"/>
        <w:shd w:val="clear" w:color="auto" w:fill="FFFFFF"/>
        <w:spacing w:before="180" w:beforeAutospacing="0" w:after="0" w:afterAutospacing="0"/>
        <w:rPr>
          <w:rStyle w:val="a3"/>
          <w:rFonts w:asciiTheme="minorHAnsi" w:hAnsiTheme="minorHAnsi" w:cs="Arial"/>
          <w:color w:val="000000"/>
          <w:sz w:val="28"/>
          <w:szCs w:val="28"/>
        </w:rPr>
      </w:pPr>
    </w:p>
    <w:p w:rsidR="00E175F2" w:rsidRDefault="00FB54D0" w:rsidP="00662F17">
      <w:pPr>
        <w:pStyle w:val="paragraph"/>
        <w:shd w:val="clear" w:color="auto" w:fill="FFFFFF"/>
        <w:spacing w:before="180" w:beforeAutospacing="0" w:after="0" w:afterAutospacing="0"/>
        <w:rPr>
          <w:rStyle w:val="a3"/>
          <w:rFonts w:asciiTheme="minorHAnsi" w:hAnsiTheme="minorHAnsi" w:cs="Arial"/>
          <w:color w:val="000000"/>
          <w:sz w:val="28"/>
          <w:szCs w:val="28"/>
        </w:rPr>
      </w:pPr>
      <w:r>
        <w:rPr>
          <w:rStyle w:val="a3"/>
          <w:rFonts w:asciiTheme="minorHAnsi" w:hAnsiTheme="minorHAnsi" w:cs="Arial"/>
          <w:color w:val="000000"/>
          <w:sz w:val="28"/>
          <w:szCs w:val="28"/>
        </w:rPr>
        <w:t xml:space="preserve">                                                           </w:t>
      </w:r>
      <w:r w:rsidR="00282108">
        <w:rPr>
          <w:rStyle w:val="a3"/>
          <w:rFonts w:asciiTheme="minorHAnsi" w:hAnsiTheme="minorHAnsi" w:cs="Arial"/>
          <w:color w:val="000000"/>
          <w:sz w:val="28"/>
          <w:szCs w:val="28"/>
        </w:rPr>
        <w:t xml:space="preserve">              </w:t>
      </w:r>
    </w:p>
    <w:p w:rsidR="00662F17" w:rsidRPr="00662F17" w:rsidRDefault="00662F17" w:rsidP="00662F17">
      <w:pPr>
        <w:pStyle w:val="paragraph"/>
        <w:shd w:val="clear" w:color="auto" w:fill="FFFFFF"/>
        <w:spacing w:before="180" w:beforeAutospacing="0" w:after="0" w:afterAutospacing="0"/>
        <w:rPr>
          <w:rFonts w:asciiTheme="minorHAnsi" w:hAnsiTheme="minorHAnsi" w:cs="Arial"/>
          <w:color w:val="000000"/>
          <w:sz w:val="28"/>
          <w:szCs w:val="28"/>
        </w:rPr>
      </w:pPr>
      <w:r w:rsidRPr="00662F17">
        <w:rPr>
          <w:rStyle w:val="a3"/>
          <w:rFonts w:asciiTheme="minorHAnsi" w:hAnsiTheme="minorHAnsi" w:cs="Arial"/>
          <w:color w:val="000000"/>
          <w:sz w:val="28"/>
          <w:szCs w:val="28"/>
        </w:rPr>
        <w:t>РЕГЛАМЕНТ</w:t>
      </w:r>
    </w:p>
    <w:p w:rsidR="00662F17" w:rsidRDefault="00662F17" w:rsidP="00662F17">
      <w:pPr>
        <w:pStyle w:val="paragraph"/>
        <w:shd w:val="clear" w:color="auto" w:fill="FFFFFF"/>
        <w:spacing w:before="180" w:beforeAutospacing="0" w:after="0" w:afterAutospacing="0"/>
        <w:rPr>
          <w:rStyle w:val="a3"/>
          <w:rFonts w:asciiTheme="minorHAnsi" w:hAnsiTheme="minorHAnsi" w:cs="Arial"/>
          <w:color w:val="000000"/>
          <w:sz w:val="28"/>
          <w:szCs w:val="28"/>
        </w:rPr>
      </w:pPr>
      <w:r w:rsidRPr="00662F17">
        <w:rPr>
          <w:rStyle w:val="a3"/>
          <w:rFonts w:asciiTheme="minorHAnsi" w:hAnsiTheme="minorHAnsi" w:cs="Arial"/>
          <w:color w:val="000000"/>
          <w:sz w:val="28"/>
          <w:szCs w:val="28"/>
        </w:rPr>
        <w:t>Проведения турнира по футбол</w:t>
      </w:r>
      <w:r w:rsidR="00282108">
        <w:rPr>
          <w:rStyle w:val="a3"/>
          <w:rFonts w:asciiTheme="minorHAnsi" w:hAnsiTheme="minorHAnsi" w:cs="Arial"/>
          <w:color w:val="000000"/>
          <w:sz w:val="28"/>
          <w:szCs w:val="28"/>
        </w:rPr>
        <w:t>у среди детских команд 2009</w:t>
      </w:r>
      <w:r w:rsidR="00ED5F44">
        <w:rPr>
          <w:rStyle w:val="a3"/>
          <w:rFonts w:asciiTheme="minorHAnsi" w:hAnsiTheme="minorHAnsi" w:cs="Arial"/>
          <w:color w:val="000000"/>
          <w:sz w:val="28"/>
          <w:szCs w:val="28"/>
        </w:rPr>
        <w:t>-2012</w:t>
      </w:r>
      <w:r w:rsidRPr="00662F17">
        <w:rPr>
          <w:rStyle w:val="a3"/>
          <w:rFonts w:asciiTheme="minorHAnsi" w:hAnsiTheme="minorHAnsi" w:cs="Arial"/>
          <w:color w:val="000000"/>
          <w:sz w:val="28"/>
          <w:szCs w:val="28"/>
        </w:rPr>
        <w:t xml:space="preserve"> г.р.</w:t>
      </w:r>
    </w:p>
    <w:p w:rsidR="005E0DF4" w:rsidRPr="00662F17" w:rsidRDefault="00282108" w:rsidP="00662F17">
      <w:pPr>
        <w:pStyle w:val="paragraph"/>
        <w:shd w:val="clear" w:color="auto" w:fill="FFFFFF"/>
        <w:spacing w:before="180" w:beforeAutospacing="0" w:after="0" w:afterAutospacing="0"/>
        <w:rPr>
          <w:rFonts w:asciiTheme="minorHAnsi" w:hAnsiTheme="minorHAnsi" w:cs="Arial"/>
          <w:color w:val="000000"/>
          <w:sz w:val="28"/>
          <w:szCs w:val="28"/>
        </w:rPr>
      </w:pPr>
      <w:r>
        <w:rPr>
          <w:rStyle w:val="a3"/>
          <w:rFonts w:asciiTheme="minorHAnsi" w:hAnsiTheme="minorHAnsi" w:cs="Arial"/>
          <w:color w:val="000000"/>
          <w:sz w:val="28"/>
          <w:szCs w:val="28"/>
        </w:rPr>
        <w:t xml:space="preserve">СК Никольское МО </w:t>
      </w:r>
      <w:proofErr w:type="spellStart"/>
      <w:r>
        <w:rPr>
          <w:rStyle w:val="a3"/>
          <w:rFonts w:asciiTheme="minorHAnsi" w:hAnsiTheme="minorHAnsi" w:cs="Arial"/>
          <w:color w:val="000000"/>
          <w:sz w:val="28"/>
          <w:szCs w:val="28"/>
        </w:rPr>
        <w:t>г</w:t>
      </w:r>
      <w:proofErr w:type="gramStart"/>
      <w:r>
        <w:rPr>
          <w:rStyle w:val="a3"/>
          <w:rFonts w:asciiTheme="minorHAnsi" w:hAnsiTheme="minorHAnsi" w:cs="Arial"/>
          <w:color w:val="000000"/>
          <w:sz w:val="28"/>
          <w:szCs w:val="28"/>
        </w:rPr>
        <w:t>.Б</w:t>
      </w:r>
      <w:proofErr w:type="gramEnd"/>
      <w:r>
        <w:rPr>
          <w:rStyle w:val="a3"/>
          <w:rFonts w:asciiTheme="minorHAnsi" w:hAnsiTheme="minorHAnsi" w:cs="Arial"/>
          <w:color w:val="000000"/>
          <w:sz w:val="28"/>
          <w:szCs w:val="28"/>
        </w:rPr>
        <w:t>алашиха</w:t>
      </w:r>
      <w:proofErr w:type="spellEnd"/>
    </w:p>
    <w:p w:rsidR="00662F17" w:rsidRPr="00662F17" w:rsidRDefault="00282108" w:rsidP="00662F17">
      <w:pPr>
        <w:pStyle w:val="paragraph"/>
        <w:shd w:val="clear" w:color="auto" w:fill="FFFFFF"/>
        <w:spacing w:before="180" w:beforeAutospacing="0" w:after="0" w:afterAutospacing="0"/>
        <w:rPr>
          <w:rFonts w:asciiTheme="minorHAnsi" w:hAnsiTheme="minorHAnsi" w:cs="Arial"/>
          <w:color w:val="000000"/>
          <w:sz w:val="28"/>
          <w:szCs w:val="28"/>
        </w:rPr>
      </w:pPr>
      <w:r>
        <w:rPr>
          <w:rStyle w:val="a3"/>
          <w:rFonts w:asciiTheme="minorHAnsi" w:hAnsiTheme="minorHAnsi" w:cs="Arial"/>
          <w:color w:val="000000"/>
          <w:sz w:val="28"/>
          <w:szCs w:val="28"/>
        </w:rPr>
        <w:t xml:space="preserve">Детский футбольный </w:t>
      </w:r>
      <w:r w:rsidR="008342E6">
        <w:rPr>
          <w:rStyle w:val="a3"/>
          <w:rFonts w:asciiTheme="minorHAnsi" w:hAnsiTheme="minorHAnsi" w:cs="Arial"/>
          <w:color w:val="000000"/>
          <w:sz w:val="28"/>
          <w:szCs w:val="28"/>
        </w:rPr>
        <w:t xml:space="preserve">турнир </w:t>
      </w:r>
      <w:r>
        <w:rPr>
          <w:rStyle w:val="a3"/>
          <w:rFonts w:asciiTheme="minorHAnsi" w:hAnsiTheme="minorHAnsi" w:cs="Arial"/>
          <w:color w:val="000000"/>
          <w:sz w:val="28"/>
          <w:szCs w:val="28"/>
        </w:rPr>
        <w:t xml:space="preserve">«Кубок </w:t>
      </w:r>
      <w:r w:rsidR="00ED5F44">
        <w:rPr>
          <w:rStyle w:val="a3"/>
          <w:rFonts w:asciiTheme="minorHAnsi" w:hAnsiTheme="minorHAnsi" w:cs="Arial"/>
          <w:color w:val="000000"/>
          <w:sz w:val="28"/>
          <w:szCs w:val="28"/>
        </w:rPr>
        <w:t xml:space="preserve"> Юрия Гаврилова</w:t>
      </w:r>
      <w:r w:rsidR="00662F17" w:rsidRPr="00662F17">
        <w:rPr>
          <w:rStyle w:val="a3"/>
          <w:rFonts w:asciiTheme="minorHAnsi" w:hAnsiTheme="minorHAnsi" w:cs="Arial"/>
          <w:color w:val="000000"/>
          <w:sz w:val="28"/>
          <w:szCs w:val="28"/>
        </w:rPr>
        <w:t>»</w:t>
      </w:r>
      <w:r>
        <w:rPr>
          <w:rStyle w:val="a3"/>
          <w:rFonts w:asciiTheme="minorHAnsi" w:hAnsiTheme="minorHAnsi" w:cs="Arial"/>
          <w:color w:val="000000"/>
          <w:sz w:val="28"/>
          <w:szCs w:val="28"/>
        </w:rPr>
        <w:t xml:space="preserve"> с 21.11.20 по 12.12</w:t>
      </w:r>
      <w:r w:rsidR="002C4162">
        <w:rPr>
          <w:rStyle w:val="a3"/>
          <w:rFonts w:asciiTheme="minorHAnsi" w:hAnsiTheme="minorHAnsi" w:cs="Arial"/>
          <w:color w:val="000000"/>
          <w:sz w:val="28"/>
          <w:szCs w:val="28"/>
        </w:rPr>
        <w:t xml:space="preserve">.20 года </w:t>
      </w:r>
    </w:p>
    <w:p w:rsidR="00662F17" w:rsidRPr="00662F17" w:rsidRDefault="00662F17" w:rsidP="00662F17">
      <w:pPr>
        <w:pStyle w:val="paragraph"/>
        <w:shd w:val="clear" w:color="auto" w:fill="FFFFFF"/>
        <w:spacing w:before="180" w:beforeAutospacing="0" w:after="0" w:afterAutospacing="0"/>
        <w:rPr>
          <w:rFonts w:asciiTheme="minorHAnsi" w:hAnsiTheme="minorHAnsi" w:cs="Arial"/>
          <w:color w:val="000000"/>
          <w:sz w:val="28"/>
          <w:szCs w:val="28"/>
        </w:rPr>
      </w:pPr>
      <w:r w:rsidRPr="00662F17">
        <w:rPr>
          <w:rStyle w:val="a3"/>
          <w:rFonts w:asciiTheme="minorHAnsi" w:hAnsiTheme="minorHAnsi" w:cs="Arial"/>
          <w:color w:val="000000"/>
          <w:sz w:val="28"/>
          <w:szCs w:val="28"/>
        </w:rPr>
        <w:t>Цели и задачи турнира</w:t>
      </w:r>
    </w:p>
    <w:p w:rsidR="00662F17" w:rsidRPr="00662F17" w:rsidRDefault="00662F17" w:rsidP="00662F17">
      <w:pPr>
        <w:pStyle w:val="paragraph"/>
        <w:shd w:val="clear" w:color="auto" w:fill="FFFFFF"/>
        <w:spacing w:before="180" w:beforeAutospacing="0" w:after="0" w:afterAutospacing="0"/>
        <w:rPr>
          <w:rFonts w:asciiTheme="minorHAnsi" w:hAnsiTheme="minorHAnsi" w:cs="Arial"/>
          <w:color w:val="000000"/>
          <w:sz w:val="28"/>
          <w:szCs w:val="28"/>
        </w:rPr>
      </w:pPr>
      <w:r w:rsidRPr="00662F17">
        <w:rPr>
          <w:rFonts w:asciiTheme="minorHAnsi" w:hAnsiTheme="minorHAnsi" w:cs="Arial"/>
          <w:color w:val="000000"/>
          <w:sz w:val="28"/>
          <w:szCs w:val="28"/>
        </w:rPr>
        <w:t>1.1. Турнир проводится в целях:</w:t>
      </w:r>
    </w:p>
    <w:p w:rsidR="00662F17" w:rsidRPr="00662F17" w:rsidRDefault="00662F17" w:rsidP="00662F17">
      <w:pPr>
        <w:pStyle w:val="paragraph"/>
        <w:shd w:val="clear" w:color="auto" w:fill="FFFFFF"/>
        <w:spacing w:before="180" w:beforeAutospacing="0" w:after="0" w:afterAutospacing="0"/>
        <w:rPr>
          <w:rFonts w:asciiTheme="minorHAnsi" w:hAnsiTheme="minorHAnsi" w:cs="Arial"/>
          <w:color w:val="000000"/>
          <w:sz w:val="28"/>
          <w:szCs w:val="28"/>
        </w:rPr>
      </w:pPr>
      <w:r w:rsidRPr="00662F17">
        <w:rPr>
          <w:rFonts w:asciiTheme="minorHAnsi" w:hAnsiTheme="minorHAnsi" w:cs="Arial"/>
          <w:color w:val="000000"/>
          <w:sz w:val="28"/>
          <w:szCs w:val="28"/>
        </w:rPr>
        <w:t>- массового привлечения детей и подростков к систематическим занятиям физической культурой и спортом;</w:t>
      </w:r>
    </w:p>
    <w:p w:rsidR="00662F17" w:rsidRPr="00662F17" w:rsidRDefault="00662F17" w:rsidP="00662F17">
      <w:pPr>
        <w:pStyle w:val="paragraph"/>
        <w:shd w:val="clear" w:color="auto" w:fill="FFFFFF"/>
        <w:spacing w:before="180" w:beforeAutospacing="0" w:after="0" w:afterAutospacing="0"/>
        <w:rPr>
          <w:rFonts w:asciiTheme="minorHAnsi" w:hAnsiTheme="minorHAnsi" w:cs="Arial"/>
          <w:color w:val="000000"/>
          <w:sz w:val="28"/>
          <w:szCs w:val="28"/>
        </w:rPr>
      </w:pPr>
      <w:r w:rsidRPr="00662F17">
        <w:rPr>
          <w:rFonts w:asciiTheme="minorHAnsi" w:hAnsiTheme="minorHAnsi" w:cs="Arial"/>
          <w:color w:val="000000"/>
          <w:sz w:val="28"/>
          <w:szCs w:val="28"/>
        </w:rPr>
        <w:t>- организации спортивно-массовой, физкультурно-оздоровительной и воспитательной работы среди детей и подростков;</w:t>
      </w:r>
    </w:p>
    <w:p w:rsidR="00662F17" w:rsidRPr="00662F17" w:rsidRDefault="00662F17" w:rsidP="00662F17">
      <w:pPr>
        <w:pStyle w:val="paragraph"/>
        <w:shd w:val="clear" w:color="auto" w:fill="FFFFFF"/>
        <w:spacing w:before="180" w:beforeAutospacing="0" w:after="0" w:afterAutospacing="0"/>
        <w:rPr>
          <w:rFonts w:asciiTheme="minorHAnsi" w:hAnsiTheme="minorHAnsi" w:cs="Arial"/>
          <w:color w:val="000000"/>
          <w:sz w:val="28"/>
          <w:szCs w:val="28"/>
        </w:rPr>
      </w:pPr>
      <w:r w:rsidRPr="00662F17">
        <w:rPr>
          <w:rFonts w:asciiTheme="minorHAnsi" w:hAnsiTheme="minorHAnsi" w:cs="Arial"/>
          <w:color w:val="000000"/>
          <w:sz w:val="28"/>
          <w:szCs w:val="28"/>
        </w:rPr>
        <w:t>- укрепление здоровья и формирование здорового образа жизни среди подрастающего поколения;</w:t>
      </w:r>
    </w:p>
    <w:p w:rsidR="00662F17" w:rsidRPr="00662F17" w:rsidRDefault="00662F17" w:rsidP="00662F17">
      <w:pPr>
        <w:pStyle w:val="paragraph"/>
        <w:shd w:val="clear" w:color="auto" w:fill="FFFFFF"/>
        <w:spacing w:before="180" w:beforeAutospacing="0" w:after="0" w:afterAutospacing="0"/>
        <w:rPr>
          <w:rFonts w:asciiTheme="minorHAnsi" w:hAnsiTheme="minorHAnsi" w:cs="Arial"/>
          <w:color w:val="000000"/>
          <w:sz w:val="28"/>
          <w:szCs w:val="28"/>
        </w:rPr>
      </w:pPr>
      <w:r w:rsidRPr="00662F17">
        <w:rPr>
          <w:rFonts w:asciiTheme="minorHAnsi" w:hAnsiTheme="minorHAnsi" w:cs="Arial"/>
          <w:color w:val="000000"/>
          <w:sz w:val="28"/>
          <w:szCs w:val="28"/>
        </w:rPr>
        <w:t>- популяризация и развития массового детско-юношеского футбола;</w:t>
      </w:r>
    </w:p>
    <w:p w:rsidR="00662F17" w:rsidRPr="00662F17" w:rsidRDefault="00662F17" w:rsidP="00662F17">
      <w:pPr>
        <w:pStyle w:val="paragraph"/>
        <w:shd w:val="clear" w:color="auto" w:fill="FFFFFF"/>
        <w:spacing w:before="180" w:beforeAutospacing="0" w:after="0" w:afterAutospacing="0"/>
        <w:rPr>
          <w:rFonts w:asciiTheme="minorHAnsi" w:hAnsiTheme="minorHAnsi" w:cs="Arial"/>
          <w:color w:val="000000"/>
          <w:sz w:val="28"/>
          <w:szCs w:val="28"/>
        </w:rPr>
      </w:pPr>
      <w:r w:rsidRPr="00662F17">
        <w:rPr>
          <w:rFonts w:asciiTheme="minorHAnsi" w:hAnsiTheme="minorHAnsi" w:cs="Arial"/>
          <w:color w:val="000000"/>
          <w:sz w:val="28"/>
          <w:szCs w:val="28"/>
        </w:rPr>
        <w:t>- развития дружеских связей между футбольными детскими клубами и юными футболистами разных стран и национальностей;</w:t>
      </w:r>
    </w:p>
    <w:p w:rsidR="00662F17" w:rsidRPr="00662F17" w:rsidRDefault="00662F17" w:rsidP="00662F17">
      <w:pPr>
        <w:pStyle w:val="paragraph"/>
        <w:shd w:val="clear" w:color="auto" w:fill="FFFFFF"/>
        <w:spacing w:before="300" w:beforeAutospacing="0" w:after="0" w:afterAutospacing="0"/>
        <w:rPr>
          <w:rFonts w:asciiTheme="minorHAnsi" w:hAnsiTheme="minorHAnsi" w:cs="Arial"/>
          <w:color w:val="000000"/>
          <w:sz w:val="28"/>
          <w:szCs w:val="28"/>
        </w:rPr>
      </w:pPr>
      <w:r w:rsidRPr="00662F17">
        <w:rPr>
          <w:rFonts w:asciiTheme="minorHAnsi" w:hAnsiTheme="minorHAnsi" w:cs="Arial"/>
          <w:color w:val="000000"/>
          <w:sz w:val="28"/>
          <w:szCs w:val="28"/>
        </w:rPr>
        <w:t>- выявления одарённых футболистов и футболисток;</w:t>
      </w:r>
    </w:p>
    <w:p w:rsidR="00662F17" w:rsidRPr="00662F17" w:rsidRDefault="00662F17" w:rsidP="00662F17">
      <w:pPr>
        <w:pStyle w:val="paragraph"/>
        <w:shd w:val="clear" w:color="auto" w:fill="FFFFFF"/>
        <w:spacing w:before="180" w:beforeAutospacing="0" w:after="0" w:afterAutospacing="0"/>
        <w:rPr>
          <w:rFonts w:asciiTheme="minorHAnsi" w:hAnsiTheme="minorHAnsi" w:cs="Arial"/>
          <w:color w:val="000000"/>
          <w:sz w:val="28"/>
          <w:szCs w:val="28"/>
        </w:rPr>
      </w:pPr>
      <w:r w:rsidRPr="00662F17">
        <w:rPr>
          <w:rFonts w:asciiTheme="minorHAnsi" w:hAnsiTheme="minorHAnsi" w:cs="Arial"/>
          <w:color w:val="000000"/>
          <w:sz w:val="28"/>
          <w:szCs w:val="28"/>
        </w:rPr>
        <w:t>- повышения уровня мастерства у юных футболистов.</w:t>
      </w:r>
    </w:p>
    <w:p w:rsidR="00662F17" w:rsidRPr="00662F17" w:rsidRDefault="00662F17" w:rsidP="00662F17">
      <w:pPr>
        <w:pStyle w:val="paragraph"/>
        <w:shd w:val="clear" w:color="auto" w:fill="FFFFFF"/>
        <w:spacing w:before="180" w:beforeAutospacing="0" w:after="0" w:afterAutospacing="0"/>
        <w:rPr>
          <w:rFonts w:asciiTheme="minorHAnsi" w:hAnsiTheme="minorHAnsi" w:cs="Arial"/>
          <w:color w:val="000000"/>
          <w:sz w:val="28"/>
          <w:szCs w:val="28"/>
        </w:rPr>
      </w:pPr>
      <w:r w:rsidRPr="00662F17">
        <w:rPr>
          <w:rStyle w:val="a3"/>
          <w:rFonts w:asciiTheme="minorHAnsi" w:hAnsiTheme="minorHAnsi" w:cs="Arial"/>
          <w:color w:val="000000"/>
          <w:sz w:val="28"/>
          <w:szCs w:val="28"/>
        </w:rPr>
        <w:t>Руководство турнира</w:t>
      </w:r>
    </w:p>
    <w:p w:rsidR="00662F17" w:rsidRPr="00662F17" w:rsidRDefault="00662F17" w:rsidP="00662F17">
      <w:pPr>
        <w:pStyle w:val="paragraph"/>
        <w:shd w:val="clear" w:color="auto" w:fill="FFFFFF"/>
        <w:spacing w:before="180" w:beforeAutospacing="0" w:after="0" w:afterAutospacing="0"/>
        <w:rPr>
          <w:rFonts w:asciiTheme="minorHAnsi" w:hAnsiTheme="minorHAnsi" w:cs="Arial"/>
          <w:color w:val="000000"/>
          <w:sz w:val="28"/>
          <w:szCs w:val="28"/>
        </w:rPr>
      </w:pPr>
      <w:r w:rsidRPr="00662F17">
        <w:rPr>
          <w:rFonts w:asciiTheme="minorHAnsi" w:hAnsiTheme="minorHAnsi" w:cs="Arial"/>
          <w:color w:val="000000"/>
          <w:sz w:val="28"/>
          <w:szCs w:val="28"/>
        </w:rPr>
        <w:t>2.1. Общее руководство подготовкой и проведением турнир</w:t>
      </w:r>
      <w:r w:rsidR="00ED5F44">
        <w:rPr>
          <w:rFonts w:asciiTheme="minorHAnsi" w:hAnsiTheme="minorHAnsi" w:cs="Arial"/>
          <w:color w:val="000000"/>
          <w:sz w:val="28"/>
          <w:szCs w:val="28"/>
        </w:rPr>
        <w:t xml:space="preserve">а осуществляет ООО « </w:t>
      </w:r>
      <w:proofErr w:type="spellStart"/>
      <w:r w:rsidR="00ED5F44">
        <w:rPr>
          <w:rFonts w:asciiTheme="minorHAnsi" w:hAnsiTheme="minorHAnsi" w:cs="Arial"/>
          <w:color w:val="000000"/>
          <w:sz w:val="28"/>
          <w:szCs w:val="28"/>
        </w:rPr>
        <w:t>Черноморье</w:t>
      </w:r>
      <w:proofErr w:type="spellEnd"/>
      <w:r w:rsidR="00ED5F44">
        <w:rPr>
          <w:rFonts w:asciiTheme="minorHAnsi" w:hAnsiTheme="minorHAnsi" w:cs="Arial"/>
          <w:color w:val="000000"/>
          <w:sz w:val="28"/>
          <w:szCs w:val="28"/>
        </w:rPr>
        <w:t>»</w:t>
      </w:r>
    </w:p>
    <w:p w:rsidR="00662F17" w:rsidRPr="00662F17" w:rsidRDefault="00662F17" w:rsidP="00662F17">
      <w:pPr>
        <w:pStyle w:val="paragraph"/>
        <w:shd w:val="clear" w:color="auto" w:fill="FFFFFF"/>
        <w:spacing w:before="180" w:beforeAutospacing="0" w:after="0" w:afterAutospacing="0"/>
        <w:rPr>
          <w:rFonts w:asciiTheme="minorHAnsi" w:hAnsiTheme="minorHAnsi" w:cs="Arial"/>
          <w:color w:val="000000"/>
          <w:sz w:val="28"/>
          <w:szCs w:val="28"/>
        </w:rPr>
      </w:pPr>
      <w:r w:rsidRPr="00662F17">
        <w:rPr>
          <w:rFonts w:asciiTheme="minorHAnsi" w:hAnsiTheme="minorHAnsi" w:cs="Arial"/>
          <w:color w:val="000000"/>
          <w:sz w:val="28"/>
          <w:szCs w:val="28"/>
        </w:rPr>
        <w:t>2.2. Непосредственное проведение турнира возлагается на Оргкомитет и Главного судью.</w:t>
      </w:r>
    </w:p>
    <w:p w:rsidR="00662F17" w:rsidRPr="004D6CE1" w:rsidRDefault="00662F17" w:rsidP="00662F17">
      <w:pPr>
        <w:pStyle w:val="paragraph"/>
        <w:shd w:val="clear" w:color="auto" w:fill="FFFFFF"/>
        <w:spacing w:before="180" w:beforeAutospacing="0" w:after="0" w:afterAutospacing="0"/>
        <w:rPr>
          <w:rFonts w:asciiTheme="minorHAnsi" w:hAnsiTheme="minorHAnsi" w:cs="Arial"/>
          <w:color w:val="000000"/>
          <w:sz w:val="28"/>
          <w:szCs w:val="28"/>
        </w:rPr>
      </w:pPr>
      <w:r w:rsidRPr="00662F17">
        <w:rPr>
          <w:rFonts w:asciiTheme="minorHAnsi" w:hAnsiTheme="minorHAnsi" w:cs="Arial"/>
          <w:color w:val="000000"/>
          <w:sz w:val="28"/>
          <w:szCs w:val="28"/>
        </w:rPr>
        <w:lastRenderedPageBreak/>
        <w:t>2.3. Официальные заявки и подтверждение об участии в турнире (полная оплата заявочного взнос</w:t>
      </w:r>
      <w:r w:rsidR="005E0DF4">
        <w:rPr>
          <w:rFonts w:asciiTheme="minorHAnsi" w:hAnsiTheme="minorHAnsi" w:cs="Arial"/>
          <w:color w:val="000000"/>
          <w:sz w:val="28"/>
          <w:szCs w:val="28"/>
        </w:rPr>
        <w:t>а</w:t>
      </w:r>
      <w:r w:rsidR="004D6CE1">
        <w:rPr>
          <w:rFonts w:asciiTheme="minorHAnsi" w:hAnsiTheme="minorHAnsi" w:cs="Arial"/>
          <w:color w:val="000000"/>
          <w:sz w:val="28"/>
          <w:szCs w:val="28"/>
        </w:rPr>
        <w:t>) принимаются до 1</w:t>
      </w:r>
      <w:r w:rsidR="00282108">
        <w:rPr>
          <w:rFonts w:asciiTheme="minorHAnsi" w:hAnsiTheme="minorHAnsi" w:cs="Arial"/>
          <w:color w:val="000000"/>
          <w:sz w:val="28"/>
          <w:szCs w:val="28"/>
        </w:rPr>
        <w:t>0 ноября</w:t>
      </w:r>
      <w:r w:rsidR="004D6CE1">
        <w:rPr>
          <w:rFonts w:asciiTheme="minorHAnsi" w:hAnsiTheme="minorHAnsi" w:cs="Arial"/>
          <w:color w:val="000000"/>
          <w:sz w:val="28"/>
          <w:szCs w:val="28"/>
        </w:rPr>
        <w:t xml:space="preserve"> 20</w:t>
      </w:r>
      <w:r w:rsidR="004D6CE1" w:rsidRPr="004D6CE1">
        <w:rPr>
          <w:rFonts w:asciiTheme="minorHAnsi" w:hAnsiTheme="minorHAnsi" w:cs="Arial"/>
          <w:color w:val="000000"/>
          <w:sz w:val="28"/>
          <w:szCs w:val="28"/>
        </w:rPr>
        <w:t>20</w:t>
      </w:r>
      <w:r w:rsidR="005E0DF4">
        <w:rPr>
          <w:rFonts w:asciiTheme="minorHAnsi" w:hAnsiTheme="minorHAnsi" w:cs="Arial"/>
          <w:color w:val="000000"/>
          <w:sz w:val="28"/>
          <w:szCs w:val="28"/>
        </w:rPr>
        <w:t xml:space="preserve"> года по тел.: </w:t>
      </w:r>
      <w:r w:rsidR="004D6CE1" w:rsidRPr="004D6CE1">
        <w:rPr>
          <w:rFonts w:asciiTheme="minorHAnsi" w:hAnsiTheme="minorHAnsi" w:cs="Arial"/>
          <w:color w:val="000000"/>
          <w:sz w:val="28"/>
          <w:szCs w:val="28"/>
        </w:rPr>
        <w:t>+79257927279</w:t>
      </w:r>
      <w:proofErr w:type="gramStart"/>
      <w:r w:rsidR="004D6CE1" w:rsidRPr="004D6CE1">
        <w:rPr>
          <w:rFonts w:asciiTheme="minorHAnsi" w:hAnsiTheme="minorHAnsi" w:cs="Arial"/>
          <w:color w:val="000000"/>
          <w:sz w:val="28"/>
          <w:szCs w:val="28"/>
        </w:rPr>
        <w:t xml:space="preserve"> </w:t>
      </w:r>
      <w:r w:rsidR="004D6CE1">
        <w:rPr>
          <w:rFonts w:asciiTheme="minorHAnsi" w:hAnsiTheme="minorHAnsi" w:cs="Arial"/>
          <w:color w:val="000000"/>
          <w:sz w:val="28"/>
          <w:szCs w:val="28"/>
        </w:rPr>
        <w:t>;</w:t>
      </w:r>
      <w:proofErr w:type="gramEnd"/>
      <w:r w:rsidR="004D6CE1" w:rsidRPr="004D6CE1">
        <w:rPr>
          <w:rFonts w:asciiTheme="minorHAnsi" w:hAnsiTheme="minorHAnsi" w:cs="Arial"/>
          <w:color w:val="000000"/>
          <w:sz w:val="28"/>
          <w:szCs w:val="28"/>
        </w:rPr>
        <w:t>+7 9260708821</w:t>
      </w:r>
      <w:r w:rsidR="004D6CE1">
        <w:rPr>
          <w:rFonts w:asciiTheme="minorHAnsi" w:hAnsiTheme="minorHAnsi" w:cs="Arial"/>
          <w:color w:val="000000"/>
          <w:sz w:val="28"/>
          <w:szCs w:val="28"/>
        </w:rPr>
        <w:t>;</w:t>
      </w:r>
      <w:r w:rsidR="002C4162">
        <w:rPr>
          <w:rFonts w:asciiTheme="minorHAnsi" w:hAnsiTheme="minorHAnsi" w:cs="Arial"/>
          <w:color w:val="000000"/>
          <w:sz w:val="28"/>
          <w:szCs w:val="28"/>
        </w:rPr>
        <w:t xml:space="preserve">           </w:t>
      </w:r>
      <w:r w:rsidR="004D6CE1" w:rsidRPr="004D6CE1">
        <w:rPr>
          <w:rFonts w:asciiTheme="minorHAnsi" w:hAnsiTheme="minorHAnsi" w:cs="Arial"/>
          <w:color w:val="000000"/>
          <w:sz w:val="28"/>
          <w:szCs w:val="28"/>
        </w:rPr>
        <w:t xml:space="preserve">+7 </w:t>
      </w:r>
      <w:r w:rsidR="002C4162" w:rsidRPr="002C4162">
        <w:rPr>
          <w:rFonts w:asciiTheme="minorHAnsi" w:hAnsiTheme="minorHAnsi" w:cs="Arial"/>
          <w:color w:val="000000"/>
          <w:sz w:val="28"/>
          <w:szCs w:val="28"/>
        </w:rPr>
        <w:t>9854557407</w:t>
      </w:r>
      <w:r w:rsidR="002C4162">
        <w:rPr>
          <w:rFonts w:asciiTheme="minorHAnsi" w:hAnsiTheme="minorHAnsi" w:cs="Arial"/>
          <w:color w:val="000000"/>
          <w:sz w:val="28"/>
          <w:szCs w:val="28"/>
        </w:rPr>
        <w:t xml:space="preserve">; </w:t>
      </w:r>
      <w:r w:rsidR="005E0DF4">
        <w:rPr>
          <w:rFonts w:asciiTheme="minorHAnsi" w:hAnsiTheme="minorHAnsi" w:cs="Arial"/>
          <w:color w:val="000000"/>
          <w:sz w:val="28"/>
          <w:szCs w:val="28"/>
        </w:rPr>
        <w:t xml:space="preserve">+7 (968) 8400808, </w:t>
      </w:r>
      <w:proofErr w:type="spellStart"/>
      <w:r w:rsidR="005E0DF4">
        <w:rPr>
          <w:rFonts w:asciiTheme="minorHAnsi" w:hAnsiTheme="minorHAnsi" w:cs="Arial"/>
          <w:color w:val="000000"/>
          <w:sz w:val="28"/>
          <w:szCs w:val="28"/>
          <w:lang w:val="en-US"/>
        </w:rPr>
        <w:t>msk</w:t>
      </w:r>
      <w:proofErr w:type="spellEnd"/>
      <w:r w:rsidR="005E0DF4" w:rsidRPr="005E0DF4">
        <w:rPr>
          <w:rFonts w:asciiTheme="minorHAnsi" w:hAnsiTheme="minorHAnsi" w:cs="Arial"/>
          <w:color w:val="000000"/>
          <w:sz w:val="28"/>
          <w:szCs w:val="28"/>
        </w:rPr>
        <w:t>@</w:t>
      </w:r>
      <w:proofErr w:type="spellStart"/>
      <w:r w:rsidR="004D6CE1">
        <w:rPr>
          <w:rFonts w:asciiTheme="minorHAnsi" w:hAnsiTheme="minorHAnsi" w:cs="Arial"/>
          <w:color w:val="000000"/>
          <w:sz w:val="28"/>
          <w:szCs w:val="28"/>
          <w:lang w:val="en-US"/>
        </w:rPr>
        <w:t>chernomoriesport</w:t>
      </w:r>
      <w:proofErr w:type="spellEnd"/>
      <w:r w:rsidR="004D6CE1" w:rsidRPr="004D6CE1">
        <w:rPr>
          <w:rFonts w:asciiTheme="minorHAnsi" w:hAnsiTheme="minorHAnsi" w:cs="Arial"/>
          <w:color w:val="000000"/>
          <w:sz w:val="28"/>
          <w:szCs w:val="28"/>
        </w:rPr>
        <w:t>.</w:t>
      </w:r>
      <w:proofErr w:type="spellStart"/>
      <w:r w:rsidR="004D6CE1">
        <w:rPr>
          <w:rFonts w:asciiTheme="minorHAnsi" w:hAnsiTheme="minorHAnsi" w:cs="Arial"/>
          <w:color w:val="000000"/>
          <w:sz w:val="28"/>
          <w:szCs w:val="28"/>
          <w:lang w:val="en-US"/>
        </w:rPr>
        <w:t>ru</w:t>
      </w:r>
      <w:proofErr w:type="spellEnd"/>
    </w:p>
    <w:p w:rsidR="00662F17" w:rsidRPr="00662F17" w:rsidRDefault="00662F17" w:rsidP="00662F17">
      <w:pPr>
        <w:pStyle w:val="paragraph"/>
        <w:shd w:val="clear" w:color="auto" w:fill="FFFFFF"/>
        <w:spacing w:before="180" w:beforeAutospacing="0" w:after="0" w:afterAutospacing="0"/>
        <w:rPr>
          <w:rFonts w:asciiTheme="minorHAnsi" w:hAnsiTheme="minorHAnsi" w:cs="Arial"/>
          <w:color w:val="000000"/>
          <w:sz w:val="28"/>
          <w:szCs w:val="28"/>
        </w:rPr>
      </w:pPr>
      <w:r w:rsidRPr="00662F17">
        <w:rPr>
          <w:rStyle w:val="a3"/>
          <w:rFonts w:asciiTheme="minorHAnsi" w:hAnsiTheme="minorHAnsi" w:cs="Arial"/>
          <w:color w:val="000000"/>
          <w:sz w:val="28"/>
          <w:szCs w:val="28"/>
        </w:rPr>
        <w:t>Время и место проведения турнира</w:t>
      </w:r>
    </w:p>
    <w:p w:rsidR="00662F17" w:rsidRPr="00662F17" w:rsidRDefault="00662F17" w:rsidP="00662F17">
      <w:pPr>
        <w:pStyle w:val="paragraph"/>
        <w:shd w:val="clear" w:color="auto" w:fill="FFFFFF"/>
        <w:spacing w:before="180" w:beforeAutospacing="0" w:after="0" w:afterAutospacing="0"/>
        <w:rPr>
          <w:rFonts w:asciiTheme="minorHAnsi" w:hAnsiTheme="minorHAnsi" w:cs="Arial"/>
          <w:color w:val="000000"/>
          <w:sz w:val="28"/>
          <w:szCs w:val="28"/>
        </w:rPr>
      </w:pPr>
      <w:r w:rsidRPr="00662F17">
        <w:rPr>
          <w:rFonts w:asciiTheme="minorHAnsi" w:hAnsiTheme="minorHAnsi" w:cs="Arial"/>
          <w:color w:val="000000"/>
          <w:sz w:val="28"/>
          <w:szCs w:val="28"/>
        </w:rPr>
        <w:t xml:space="preserve">3.1. Турнир </w:t>
      </w:r>
      <w:r w:rsidR="00282108">
        <w:rPr>
          <w:rFonts w:asciiTheme="minorHAnsi" w:hAnsiTheme="minorHAnsi" w:cs="Arial"/>
          <w:color w:val="000000"/>
          <w:sz w:val="28"/>
          <w:szCs w:val="28"/>
        </w:rPr>
        <w:t>проводится с 21.11.20 по 12.12</w:t>
      </w:r>
      <w:r w:rsidR="005E0DF4">
        <w:rPr>
          <w:rFonts w:asciiTheme="minorHAnsi" w:hAnsiTheme="minorHAnsi" w:cs="Arial"/>
          <w:color w:val="000000"/>
          <w:sz w:val="28"/>
          <w:szCs w:val="28"/>
        </w:rPr>
        <w:t>. 2019</w:t>
      </w:r>
      <w:r w:rsidR="00282108">
        <w:rPr>
          <w:rFonts w:asciiTheme="minorHAnsi" w:hAnsiTheme="minorHAnsi" w:cs="Arial"/>
          <w:color w:val="000000"/>
          <w:sz w:val="28"/>
          <w:szCs w:val="28"/>
        </w:rPr>
        <w:t xml:space="preserve"> года в Футбольном Манеже </w:t>
      </w:r>
      <w:r w:rsidRPr="00662F17">
        <w:rPr>
          <w:rFonts w:asciiTheme="minorHAnsi" w:hAnsiTheme="minorHAnsi" w:cs="Arial"/>
          <w:color w:val="000000"/>
          <w:sz w:val="28"/>
          <w:szCs w:val="28"/>
        </w:rPr>
        <w:t xml:space="preserve"> с искусственным </w:t>
      </w:r>
      <w:r w:rsidR="00282108">
        <w:rPr>
          <w:rFonts w:asciiTheme="minorHAnsi" w:hAnsiTheme="minorHAnsi" w:cs="Arial"/>
          <w:color w:val="000000"/>
          <w:sz w:val="28"/>
          <w:szCs w:val="28"/>
        </w:rPr>
        <w:t xml:space="preserve"> покрытием</w:t>
      </w:r>
    </w:p>
    <w:p w:rsidR="00662F17" w:rsidRPr="00662F17" w:rsidRDefault="00282108" w:rsidP="00662F17">
      <w:pPr>
        <w:pStyle w:val="paragraph"/>
        <w:shd w:val="clear" w:color="auto" w:fill="FFFFFF"/>
        <w:spacing w:before="180" w:beforeAutospacing="0" w:after="0" w:afterAutospacing="0"/>
        <w:rPr>
          <w:rFonts w:asciiTheme="minorHAnsi" w:hAnsiTheme="minorHAnsi" w:cs="Arial"/>
          <w:color w:val="000000"/>
          <w:sz w:val="28"/>
          <w:szCs w:val="28"/>
        </w:rPr>
      </w:pPr>
      <w:r>
        <w:rPr>
          <w:rFonts w:asciiTheme="minorHAnsi" w:hAnsiTheme="minorHAnsi" w:cs="Arial"/>
          <w:color w:val="000000"/>
          <w:sz w:val="28"/>
          <w:szCs w:val="28"/>
        </w:rPr>
        <w:t xml:space="preserve">С 21 ноября по 12.12.20  с 10:00  до 15:00 </w:t>
      </w:r>
    </w:p>
    <w:p w:rsidR="00662F17" w:rsidRPr="00662F17" w:rsidRDefault="00662F17" w:rsidP="00662F17">
      <w:pPr>
        <w:pStyle w:val="paragraph"/>
        <w:shd w:val="clear" w:color="auto" w:fill="FFFFFF"/>
        <w:spacing w:before="180" w:beforeAutospacing="0" w:after="0" w:afterAutospacing="0"/>
        <w:rPr>
          <w:rFonts w:asciiTheme="minorHAnsi" w:hAnsiTheme="minorHAnsi" w:cs="Arial"/>
          <w:color w:val="000000"/>
          <w:sz w:val="28"/>
          <w:szCs w:val="28"/>
        </w:rPr>
      </w:pPr>
      <w:r w:rsidRPr="00662F17">
        <w:rPr>
          <w:rFonts w:asciiTheme="minorHAnsi" w:hAnsiTheme="minorHAnsi" w:cs="Arial"/>
          <w:color w:val="000000"/>
          <w:sz w:val="28"/>
          <w:szCs w:val="28"/>
        </w:rPr>
        <w:t xml:space="preserve">3.2. Точное расписание игр и церемоний будет опубликовано дополнительно </w:t>
      </w:r>
      <w:r w:rsidR="004D6CE1">
        <w:rPr>
          <w:rFonts w:asciiTheme="minorHAnsi" w:hAnsiTheme="minorHAnsi" w:cs="Arial"/>
          <w:color w:val="000000"/>
          <w:sz w:val="28"/>
          <w:szCs w:val="28"/>
        </w:rPr>
        <w:t xml:space="preserve">на сайте </w:t>
      </w:r>
      <w:hyperlink r:id="rId6" w:history="1">
        <w:r w:rsidR="004D6CE1" w:rsidRPr="002E1CBA">
          <w:rPr>
            <w:rStyle w:val="a4"/>
            <w:rFonts w:asciiTheme="minorHAnsi" w:hAnsiTheme="minorHAnsi" w:cs="Arial"/>
            <w:sz w:val="28"/>
            <w:szCs w:val="28"/>
            <w:lang w:val="en-US"/>
          </w:rPr>
          <w:t>www</w:t>
        </w:r>
        <w:r w:rsidR="004D6CE1" w:rsidRPr="004D6CE1">
          <w:rPr>
            <w:rStyle w:val="a4"/>
            <w:rFonts w:asciiTheme="minorHAnsi" w:hAnsiTheme="minorHAnsi" w:cs="Arial"/>
            <w:sz w:val="28"/>
            <w:szCs w:val="28"/>
          </w:rPr>
          <w:t>.</w:t>
        </w:r>
        <w:r w:rsidR="004D6CE1" w:rsidRPr="002E1CBA">
          <w:rPr>
            <w:rStyle w:val="a4"/>
            <w:rFonts w:asciiTheme="minorHAnsi" w:hAnsiTheme="minorHAnsi" w:cs="Arial"/>
            <w:sz w:val="28"/>
            <w:szCs w:val="28"/>
            <w:lang w:val="en-US"/>
          </w:rPr>
          <w:t>chernomoriesport</w:t>
        </w:r>
        <w:r w:rsidR="004D6CE1" w:rsidRPr="004D6CE1">
          <w:rPr>
            <w:rStyle w:val="a4"/>
            <w:rFonts w:asciiTheme="minorHAnsi" w:hAnsiTheme="minorHAnsi" w:cs="Arial"/>
            <w:sz w:val="28"/>
            <w:szCs w:val="28"/>
          </w:rPr>
          <w:t>/</w:t>
        </w:r>
        <w:r w:rsidR="004D6CE1" w:rsidRPr="002E1CBA">
          <w:rPr>
            <w:rStyle w:val="a4"/>
            <w:rFonts w:asciiTheme="minorHAnsi" w:hAnsiTheme="minorHAnsi" w:cs="Arial"/>
            <w:sz w:val="28"/>
            <w:szCs w:val="28"/>
            <w:lang w:val="en-US"/>
          </w:rPr>
          <w:t>ru</w:t>
        </w:r>
      </w:hyperlink>
      <w:r w:rsidR="004D6CE1" w:rsidRPr="004D6CE1">
        <w:rPr>
          <w:rFonts w:asciiTheme="minorHAnsi" w:hAnsiTheme="minorHAnsi" w:cs="Arial"/>
          <w:color w:val="000000"/>
          <w:sz w:val="28"/>
          <w:szCs w:val="28"/>
        </w:rPr>
        <w:t xml:space="preserve"> </w:t>
      </w:r>
      <w:r w:rsidRPr="00662F17">
        <w:rPr>
          <w:rFonts w:asciiTheme="minorHAnsi" w:hAnsiTheme="minorHAnsi" w:cs="Arial"/>
          <w:color w:val="000000"/>
          <w:sz w:val="28"/>
          <w:szCs w:val="28"/>
        </w:rPr>
        <w:t xml:space="preserve">в </w:t>
      </w:r>
      <w:proofErr w:type="spellStart"/>
      <w:r w:rsidRPr="00662F17">
        <w:rPr>
          <w:rFonts w:asciiTheme="minorHAnsi" w:hAnsiTheme="minorHAnsi" w:cs="Arial"/>
          <w:color w:val="000000"/>
          <w:sz w:val="28"/>
          <w:szCs w:val="28"/>
        </w:rPr>
        <w:t>ВКонтакте</w:t>
      </w:r>
      <w:proofErr w:type="spellEnd"/>
      <w:r w:rsidRPr="00662F17">
        <w:rPr>
          <w:rFonts w:asciiTheme="minorHAnsi" w:hAnsiTheme="minorHAnsi" w:cs="Arial"/>
          <w:color w:val="000000"/>
          <w:sz w:val="28"/>
          <w:szCs w:val="28"/>
        </w:rPr>
        <w:t xml:space="preserve"> https://vk.com/youinfootball.</w:t>
      </w:r>
    </w:p>
    <w:p w:rsidR="00662F17" w:rsidRPr="00662F17" w:rsidRDefault="00662F17" w:rsidP="00662F17">
      <w:pPr>
        <w:pStyle w:val="paragraph"/>
        <w:shd w:val="clear" w:color="auto" w:fill="FFFFFF"/>
        <w:spacing w:before="180" w:beforeAutospacing="0" w:after="0" w:afterAutospacing="0"/>
        <w:rPr>
          <w:rFonts w:asciiTheme="minorHAnsi" w:hAnsiTheme="minorHAnsi" w:cs="Arial"/>
          <w:color w:val="000000"/>
          <w:sz w:val="28"/>
          <w:szCs w:val="28"/>
        </w:rPr>
      </w:pPr>
      <w:r w:rsidRPr="00662F17">
        <w:rPr>
          <w:rStyle w:val="a3"/>
          <w:rFonts w:asciiTheme="minorHAnsi" w:hAnsiTheme="minorHAnsi" w:cs="Arial"/>
          <w:color w:val="000000"/>
          <w:sz w:val="28"/>
          <w:szCs w:val="28"/>
        </w:rPr>
        <w:t>Участники турнира</w:t>
      </w:r>
    </w:p>
    <w:p w:rsidR="00662F17" w:rsidRPr="00662F17" w:rsidRDefault="00662F17" w:rsidP="00662F17">
      <w:pPr>
        <w:pStyle w:val="paragraph"/>
        <w:shd w:val="clear" w:color="auto" w:fill="FFFFFF"/>
        <w:spacing w:before="180" w:beforeAutospacing="0" w:after="0" w:afterAutospacing="0"/>
        <w:rPr>
          <w:rFonts w:asciiTheme="minorHAnsi" w:hAnsiTheme="minorHAnsi" w:cs="Arial"/>
          <w:color w:val="000000"/>
          <w:sz w:val="28"/>
          <w:szCs w:val="28"/>
        </w:rPr>
      </w:pPr>
      <w:r w:rsidRPr="00662F17">
        <w:rPr>
          <w:rFonts w:asciiTheme="minorHAnsi" w:hAnsiTheme="minorHAnsi" w:cs="Arial"/>
          <w:color w:val="000000"/>
          <w:sz w:val="28"/>
          <w:szCs w:val="28"/>
        </w:rPr>
        <w:t>4.1. Турнир проводится по пяти возрастным группам:</w:t>
      </w:r>
      <w:r w:rsidR="002C4162">
        <w:rPr>
          <w:rFonts w:asciiTheme="minorHAnsi" w:hAnsiTheme="minorHAnsi" w:cs="Arial"/>
          <w:color w:val="000000"/>
          <w:sz w:val="28"/>
          <w:szCs w:val="28"/>
        </w:rPr>
        <w:t>2012-</w:t>
      </w:r>
      <w:r w:rsidR="006A17EF">
        <w:rPr>
          <w:rFonts w:asciiTheme="minorHAnsi" w:hAnsiTheme="minorHAnsi" w:cs="Arial"/>
          <w:color w:val="000000"/>
          <w:sz w:val="28"/>
          <w:szCs w:val="28"/>
        </w:rPr>
        <w:t>2011-</w:t>
      </w:r>
      <w:r w:rsidRPr="00662F17">
        <w:rPr>
          <w:rFonts w:asciiTheme="minorHAnsi" w:hAnsiTheme="minorHAnsi" w:cs="Arial"/>
          <w:color w:val="000000"/>
          <w:sz w:val="28"/>
          <w:szCs w:val="28"/>
        </w:rPr>
        <w:t xml:space="preserve"> 2010-2</w:t>
      </w:r>
      <w:r w:rsidR="002C4162">
        <w:rPr>
          <w:rFonts w:asciiTheme="minorHAnsi" w:hAnsiTheme="minorHAnsi" w:cs="Arial"/>
          <w:color w:val="000000"/>
          <w:sz w:val="28"/>
          <w:szCs w:val="28"/>
        </w:rPr>
        <w:t>009</w:t>
      </w:r>
      <w:r w:rsidR="00282108">
        <w:rPr>
          <w:rFonts w:asciiTheme="minorHAnsi" w:hAnsiTheme="minorHAnsi" w:cs="Arial"/>
          <w:color w:val="000000"/>
          <w:sz w:val="28"/>
          <w:szCs w:val="28"/>
        </w:rPr>
        <w:t xml:space="preserve"> </w:t>
      </w:r>
      <w:proofErr w:type="spellStart"/>
      <w:r w:rsidR="00282108">
        <w:rPr>
          <w:rFonts w:asciiTheme="minorHAnsi" w:hAnsiTheme="minorHAnsi" w:cs="Arial"/>
          <w:color w:val="000000"/>
          <w:sz w:val="28"/>
          <w:szCs w:val="28"/>
        </w:rPr>
        <w:t>г</w:t>
      </w:r>
      <w:proofErr w:type="gramStart"/>
      <w:r w:rsidR="00282108">
        <w:rPr>
          <w:rFonts w:asciiTheme="minorHAnsi" w:hAnsiTheme="minorHAnsi" w:cs="Arial"/>
          <w:color w:val="000000"/>
          <w:sz w:val="28"/>
          <w:szCs w:val="28"/>
        </w:rPr>
        <w:t>.р</w:t>
      </w:r>
      <w:proofErr w:type="spellEnd"/>
      <w:proofErr w:type="gramEnd"/>
      <w:r w:rsidR="00282108">
        <w:rPr>
          <w:rFonts w:asciiTheme="minorHAnsi" w:hAnsiTheme="minorHAnsi" w:cs="Arial"/>
          <w:color w:val="000000"/>
          <w:sz w:val="28"/>
          <w:szCs w:val="28"/>
        </w:rPr>
        <w:t xml:space="preserve"> </w:t>
      </w:r>
      <w:r w:rsidRPr="00662F17">
        <w:rPr>
          <w:rFonts w:asciiTheme="minorHAnsi" w:hAnsiTheme="minorHAnsi" w:cs="Arial"/>
          <w:color w:val="000000"/>
          <w:sz w:val="28"/>
          <w:szCs w:val="28"/>
        </w:rPr>
        <w:t>4.2. В турнире принимают участие команды, подавшие заявку для участия в турнире, оплатившие организационный взнос и соответствующие всем условиям настоящего Регламента. Подача официальной заявки и оплата заявочного взноса турнира означает полное согласие участника со всеми нормами настоящего Регламента.</w:t>
      </w:r>
    </w:p>
    <w:p w:rsidR="00662F17" w:rsidRPr="00662F17" w:rsidRDefault="00662F17" w:rsidP="00662F17">
      <w:pPr>
        <w:pStyle w:val="paragraph"/>
        <w:shd w:val="clear" w:color="auto" w:fill="FFFFFF"/>
        <w:spacing w:before="180" w:beforeAutospacing="0" w:after="0" w:afterAutospacing="0"/>
        <w:rPr>
          <w:rFonts w:asciiTheme="minorHAnsi" w:hAnsiTheme="minorHAnsi" w:cs="Arial"/>
          <w:color w:val="000000"/>
          <w:sz w:val="28"/>
          <w:szCs w:val="28"/>
        </w:rPr>
      </w:pPr>
      <w:r w:rsidRPr="00662F17">
        <w:rPr>
          <w:rFonts w:asciiTheme="minorHAnsi" w:hAnsiTheme="minorHAnsi" w:cs="Arial"/>
          <w:color w:val="000000"/>
          <w:sz w:val="28"/>
          <w:szCs w:val="28"/>
        </w:rPr>
        <w:t>4.3. Состав команды – н</w:t>
      </w:r>
      <w:r w:rsidR="00282108">
        <w:rPr>
          <w:rFonts w:asciiTheme="minorHAnsi" w:hAnsiTheme="minorHAnsi" w:cs="Arial"/>
          <w:color w:val="000000"/>
          <w:sz w:val="28"/>
          <w:szCs w:val="28"/>
        </w:rPr>
        <w:t xml:space="preserve">е более 12 человек </w:t>
      </w:r>
    </w:p>
    <w:p w:rsidR="00662F17" w:rsidRPr="00662F17" w:rsidRDefault="00662F17" w:rsidP="00662F17">
      <w:pPr>
        <w:pStyle w:val="paragraph"/>
        <w:shd w:val="clear" w:color="auto" w:fill="FFFFFF"/>
        <w:spacing w:before="180" w:beforeAutospacing="0" w:after="0" w:afterAutospacing="0"/>
        <w:rPr>
          <w:rFonts w:asciiTheme="minorHAnsi" w:hAnsiTheme="minorHAnsi" w:cs="Arial"/>
          <w:color w:val="000000"/>
          <w:sz w:val="28"/>
          <w:szCs w:val="28"/>
        </w:rPr>
      </w:pPr>
      <w:r w:rsidRPr="00662F17">
        <w:rPr>
          <w:rFonts w:asciiTheme="minorHAnsi" w:hAnsiTheme="minorHAnsi" w:cs="Arial"/>
          <w:color w:val="000000"/>
          <w:sz w:val="28"/>
          <w:szCs w:val="28"/>
        </w:rPr>
        <w:t>4.4. Подтверждение участия осуществляет</w:t>
      </w:r>
      <w:r w:rsidR="005E0DF4">
        <w:rPr>
          <w:rFonts w:asciiTheme="minorHAnsi" w:hAnsiTheme="minorHAnsi" w:cs="Arial"/>
          <w:color w:val="000000"/>
          <w:sz w:val="28"/>
          <w:szCs w:val="28"/>
        </w:rPr>
        <w:t>ся</w:t>
      </w:r>
      <w:r w:rsidR="00282108">
        <w:rPr>
          <w:rFonts w:asciiTheme="minorHAnsi" w:hAnsiTheme="minorHAnsi" w:cs="Arial"/>
          <w:color w:val="000000"/>
          <w:sz w:val="28"/>
          <w:szCs w:val="28"/>
        </w:rPr>
        <w:t xml:space="preserve"> путём подачи до 10 ноября</w:t>
      </w:r>
      <w:r w:rsidR="002C4162">
        <w:rPr>
          <w:rFonts w:asciiTheme="minorHAnsi" w:hAnsiTheme="minorHAnsi" w:cs="Arial"/>
          <w:color w:val="000000"/>
          <w:sz w:val="28"/>
          <w:szCs w:val="28"/>
        </w:rPr>
        <w:t xml:space="preserve"> 20</w:t>
      </w:r>
      <w:r w:rsidR="002C4162" w:rsidRPr="002C4162">
        <w:rPr>
          <w:rFonts w:asciiTheme="minorHAnsi" w:hAnsiTheme="minorHAnsi" w:cs="Arial"/>
          <w:color w:val="000000"/>
          <w:sz w:val="28"/>
          <w:szCs w:val="28"/>
        </w:rPr>
        <w:t>20</w:t>
      </w:r>
      <w:r w:rsidRPr="00662F17">
        <w:rPr>
          <w:rFonts w:asciiTheme="minorHAnsi" w:hAnsiTheme="minorHAnsi" w:cs="Arial"/>
          <w:color w:val="000000"/>
          <w:sz w:val="28"/>
          <w:szCs w:val="28"/>
        </w:rPr>
        <w:t xml:space="preserve"> года заявки в электронном виде представителем команды на адрес электрон</w:t>
      </w:r>
      <w:r w:rsidR="005E0DF4">
        <w:rPr>
          <w:rFonts w:asciiTheme="minorHAnsi" w:hAnsiTheme="minorHAnsi" w:cs="Arial"/>
          <w:color w:val="000000"/>
          <w:sz w:val="28"/>
          <w:szCs w:val="28"/>
        </w:rPr>
        <w:t xml:space="preserve">ной почты: </w:t>
      </w:r>
      <w:hyperlink r:id="rId7" w:history="1">
        <w:r w:rsidR="002C4162" w:rsidRPr="002E1CBA">
          <w:rPr>
            <w:rStyle w:val="a4"/>
            <w:rFonts w:asciiTheme="minorHAnsi" w:hAnsiTheme="minorHAnsi" w:cs="Arial"/>
            <w:sz w:val="28"/>
            <w:szCs w:val="28"/>
            <w:lang w:val="en-US"/>
          </w:rPr>
          <w:t>msk</w:t>
        </w:r>
        <w:r w:rsidR="002C4162" w:rsidRPr="002E1CBA">
          <w:rPr>
            <w:rStyle w:val="a4"/>
            <w:rFonts w:asciiTheme="minorHAnsi" w:hAnsiTheme="minorHAnsi" w:cs="Arial"/>
            <w:sz w:val="28"/>
            <w:szCs w:val="28"/>
          </w:rPr>
          <w:t>@</w:t>
        </w:r>
        <w:r w:rsidR="002C4162" w:rsidRPr="002E1CBA">
          <w:rPr>
            <w:rStyle w:val="a4"/>
            <w:rFonts w:asciiTheme="minorHAnsi" w:hAnsiTheme="minorHAnsi" w:cs="Arial"/>
            <w:sz w:val="28"/>
            <w:szCs w:val="28"/>
            <w:lang w:val="en-US"/>
          </w:rPr>
          <w:t>chernomoriesport</w:t>
        </w:r>
        <w:r w:rsidR="002C4162" w:rsidRPr="002E1CBA">
          <w:rPr>
            <w:rStyle w:val="a4"/>
            <w:rFonts w:asciiTheme="minorHAnsi" w:hAnsiTheme="minorHAnsi" w:cs="Arial"/>
            <w:sz w:val="28"/>
            <w:szCs w:val="28"/>
          </w:rPr>
          <w:t>.</w:t>
        </w:r>
        <w:proofErr w:type="spellStart"/>
        <w:r w:rsidR="002C4162" w:rsidRPr="002E1CBA">
          <w:rPr>
            <w:rStyle w:val="a4"/>
            <w:rFonts w:asciiTheme="minorHAnsi" w:hAnsiTheme="minorHAnsi" w:cs="Arial"/>
            <w:sz w:val="28"/>
            <w:szCs w:val="28"/>
            <w:lang w:val="en-US"/>
          </w:rPr>
          <w:t>ru</w:t>
        </w:r>
        <w:proofErr w:type="spellEnd"/>
        <w:proofErr w:type="gramStart"/>
      </w:hyperlink>
      <w:r w:rsidR="002C4162" w:rsidRPr="002C4162">
        <w:rPr>
          <w:rFonts w:asciiTheme="minorHAnsi" w:hAnsiTheme="minorHAnsi" w:cs="Arial"/>
          <w:color w:val="000000"/>
          <w:sz w:val="28"/>
          <w:szCs w:val="28"/>
        </w:rPr>
        <w:t xml:space="preserve"> </w:t>
      </w:r>
      <w:r w:rsidR="002C4162">
        <w:rPr>
          <w:rFonts w:asciiTheme="minorHAnsi" w:hAnsiTheme="minorHAnsi" w:cs="Arial"/>
          <w:color w:val="000000"/>
          <w:sz w:val="28"/>
          <w:szCs w:val="28"/>
        </w:rPr>
        <w:t xml:space="preserve"> П</w:t>
      </w:r>
      <w:proofErr w:type="gramEnd"/>
      <w:r w:rsidR="002C4162">
        <w:rPr>
          <w:rFonts w:asciiTheme="minorHAnsi" w:hAnsiTheme="minorHAnsi" w:cs="Arial"/>
          <w:color w:val="000000"/>
          <w:sz w:val="28"/>
          <w:szCs w:val="28"/>
        </w:rPr>
        <w:t>осле 1</w:t>
      </w:r>
      <w:r w:rsidR="002C4162" w:rsidRPr="002C4162">
        <w:rPr>
          <w:rFonts w:asciiTheme="minorHAnsi" w:hAnsiTheme="minorHAnsi" w:cs="Arial"/>
          <w:color w:val="000000"/>
          <w:sz w:val="28"/>
          <w:szCs w:val="28"/>
        </w:rPr>
        <w:t>5</w:t>
      </w:r>
      <w:r w:rsidR="005E0DF4" w:rsidRPr="005A3550">
        <w:rPr>
          <w:rFonts w:asciiTheme="minorHAnsi" w:hAnsiTheme="minorHAnsi" w:cs="Arial"/>
          <w:color w:val="000000"/>
          <w:sz w:val="28"/>
          <w:szCs w:val="28"/>
        </w:rPr>
        <w:t xml:space="preserve"> </w:t>
      </w:r>
      <w:r w:rsidR="00282108">
        <w:rPr>
          <w:rFonts w:asciiTheme="minorHAnsi" w:hAnsiTheme="minorHAnsi" w:cs="Arial"/>
          <w:color w:val="000000"/>
          <w:sz w:val="28"/>
          <w:szCs w:val="28"/>
        </w:rPr>
        <w:t>ноября</w:t>
      </w:r>
      <w:r w:rsidRPr="00662F17">
        <w:rPr>
          <w:rFonts w:asciiTheme="minorHAnsi" w:hAnsiTheme="minorHAnsi" w:cs="Arial"/>
          <w:color w:val="000000"/>
          <w:sz w:val="28"/>
          <w:szCs w:val="28"/>
        </w:rPr>
        <w:t xml:space="preserve"> заявки на участие не рассматриваются.</w:t>
      </w:r>
    </w:p>
    <w:p w:rsidR="00662F17" w:rsidRPr="00662F17" w:rsidRDefault="00662F17" w:rsidP="00662F17">
      <w:pPr>
        <w:pStyle w:val="paragraph"/>
        <w:shd w:val="clear" w:color="auto" w:fill="FFFFFF"/>
        <w:spacing w:before="300" w:beforeAutospacing="0" w:after="0" w:afterAutospacing="0"/>
        <w:rPr>
          <w:rFonts w:asciiTheme="minorHAnsi" w:hAnsiTheme="minorHAnsi" w:cs="Arial"/>
          <w:color w:val="000000"/>
          <w:sz w:val="28"/>
          <w:szCs w:val="28"/>
        </w:rPr>
      </w:pPr>
      <w:r w:rsidRPr="00662F17">
        <w:rPr>
          <w:rFonts w:asciiTheme="minorHAnsi" w:hAnsiTheme="minorHAnsi" w:cs="Arial"/>
          <w:color w:val="000000"/>
          <w:sz w:val="28"/>
          <w:szCs w:val="28"/>
        </w:rPr>
        <w:t>4.5. Одновременно с заявкой, приезжая к</w:t>
      </w:r>
      <w:r w:rsidR="002C4162">
        <w:rPr>
          <w:rFonts w:asciiTheme="minorHAnsi" w:hAnsiTheme="minorHAnsi" w:cs="Arial"/>
          <w:color w:val="000000"/>
          <w:sz w:val="28"/>
          <w:szCs w:val="28"/>
        </w:rPr>
        <w:t>оманда, не позднее 1</w:t>
      </w:r>
      <w:r w:rsidR="00282108">
        <w:rPr>
          <w:rFonts w:asciiTheme="minorHAnsi" w:hAnsiTheme="minorHAnsi" w:cs="Arial"/>
          <w:color w:val="000000"/>
          <w:sz w:val="28"/>
          <w:szCs w:val="28"/>
        </w:rPr>
        <w:t>0 ноября</w:t>
      </w:r>
      <w:r w:rsidR="002C4162">
        <w:rPr>
          <w:rFonts w:asciiTheme="minorHAnsi" w:hAnsiTheme="minorHAnsi" w:cs="Arial"/>
          <w:color w:val="000000"/>
          <w:sz w:val="28"/>
          <w:szCs w:val="28"/>
        </w:rPr>
        <w:t xml:space="preserve">  20</w:t>
      </w:r>
      <w:r w:rsidR="002C4162" w:rsidRPr="002C4162">
        <w:rPr>
          <w:rFonts w:asciiTheme="minorHAnsi" w:hAnsiTheme="minorHAnsi" w:cs="Arial"/>
          <w:color w:val="000000"/>
          <w:sz w:val="28"/>
          <w:szCs w:val="28"/>
        </w:rPr>
        <w:t>20</w:t>
      </w:r>
      <w:r w:rsidRPr="00662F17">
        <w:rPr>
          <w:rFonts w:asciiTheme="minorHAnsi" w:hAnsiTheme="minorHAnsi" w:cs="Arial"/>
          <w:color w:val="000000"/>
          <w:sz w:val="28"/>
          <w:szCs w:val="28"/>
        </w:rPr>
        <w:t xml:space="preserve"> года, должна представить в оргкомитет турнира по</w:t>
      </w:r>
      <w:r w:rsidR="002C4162" w:rsidRPr="002C4162">
        <w:rPr>
          <w:rFonts w:asciiTheme="minorHAnsi" w:hAnsiTheme="minorHAnsi" w:cs="Arial"/>
          <w:color w:val="000000"/>
          <w:sz w:val="28"/>
          <w:szCs w:val="28"/>
        </w:rPr>
        <w:t xml:space="preserve"> </w:t>
      </w:r>
      <w:r w:rsidRPr="00662F17">
        <w:rPr>
          <w:rFonts w:asciiTheme="minorHAnsi" w:hAnsiTheme="minorHAnsi" w:cs="Arial"/>
          <w:color w:val="000000"/>
          <w:sz w:val="28"/>
          <w:szCs w:val="28"/>
        </w:rPr>
        <w:t>фамильный список делегации с указанием ФИО, должности, время и дату заезда/отъезда команды, номер поезда, рейса самолета.</w:t>
      </w:r>
    </w:p>
    <w:p w:rsidR="00662F17" w:rsidRPr="00662F17" w:rsidRDefault="00662F17" w:rsidP="00662F17">
      <w:pPr>
        <w:pStyle w:val="paragraph"/>
        <w:shd w:val="clear" w:color="auto" w:fill="FFFFFF"/>
        <w:spacing w:before="180" w:beforeAutospacing="0" w:after="0" w:afterAutospacing="0"/>
        <w:rPr>
          <w:rFonts w:asciiTheme="minorHAnsi" w:hAnsiTheme="minorHAnsi" w:cs="Arial"/>
          <w:color w:val="000000"/>
          <w:sz w:val="28"/>
          <w:szCs w:val="28"/>
        </w:rPr>
      </w:pPr>
      <w:r w:rsidRPr="00662F17">
        <w:rPr>
          <w:rFonts w:asciiTheme="minorHAnsi" w:hAnsiTheme="minorHAnsi" w:cs="Arial"/>
          <w:color w:val="000000"/>
          <w:sz w:val="28"/>
          <w:szCs w:val="28"/>
        </w:rPr>
        <w:t>4.6. Официальные заявки команд (Приложение №1) представляются в мандатную комиссию только в оригинале с живой печатью командирующей организации и визой врача. Заявка должна содержать следующую информацию: ФИО руководителей команд и футболистов, полную дату рождения, серию/номер документа удостоверяющего личность (паспорт, свидетельство о рождении), домашний адрес, печать и подпись врача (медицинский допуск к соревнованиям) напротив каждой фамилии футболиста.</w:t>
      </w:r>
    </w:p>
    <w:p w:rsidR="00662F17" w:rsidRPr="00662F17" w:rsidRDefault="00662F17" w:rsidP="00662F17">
      <w:pPr>
        <w:pStyle w:val="paragraph"/>
        <w:shd w:val="clear" w:color="auto" w:fill="FFFFFF"/>
        <w:spacing w:before="180" w:beforeAutospacing="0" w:after="0" w:afterAutospacing="0"/>
        <w:rPr>
          <w:rFonts w:asciiTheme="minorHAnsi" w:hAnsiTheme="minorHAnsi" w:cs="Arial"/>
          <w:color w:val="000000"/>
          <w:sz w:val="28"/>
          <w:szCs w:val="28"/>
        </w:rPr>
      </w:pPr>
      <w:r w:rsidRPr="00662F17">
        <w:rPr>
          <w:rFonts w:asciiTheme="minorHAnsi" w:hAnsiTheme="minorHAnsi" w:cs="Arial"/>
          <w:color w:val="000000"/>
          <w:sz w:val="28"/>
          <w:szCs w:val="28"/>
        </w:rPr>
        <w:t>4.7. Оригиналы заявочного листа предоставляются организаторам турнира непосредственно перед участием команды в первом матче. Команды, не предоставившие оформленный заявочный лист, в соответствии с требованиями данного Регламента, не допускаются к участию в турнире.</w:t>
      </w:r>
    </w:p>
    <w:p w:rsidR="00662F17" w:rsidRPr="00662F17" w:rsidRDefault="00662F17" w:rsidP="00662F17">
      <w:pPr>
        <w:pStyle w:val="paragraph"/>
        <w:shd w:val="clear" w:color="auto" w:fill="FFFFFF"/>
        <w:spacing w:before="180" w:beforeAutospacing="0" w:after="0" w:afterAutospacing="0"/>
        <w:rPr>
          <w:rFonts w:asciiTheme="minorHAnsi" w:hAnsiTheme="minorHAnsi" w:cs="Arial"/>
          <w:color w:val="000000"/>
          <w:sz w:val="28"/>
          <w:szCs w:val="28"/>
        </w:rPr>
      </w:pPr>
      <w:r w:rsidRPr="00662F17">
        <w:rPr>
          <w:rFonts w:asciiTheme="minorHAnsi" w:hAnsiTheme="minorHAnsi" w:cs="Arial"/>
          <w:color w:val="000000"/>
          <w:sz w:val="28"/>
          <w:szCs w:val="28"/>
        </w:rPr>
        <w:t>4.8. В случае отсутствия подписи врача и живой (синей) печати, оргкомитет турнира вправе отказать в участии в турнире.</w:t>
      </w:r>
    </w:p>
    <w:p w:rsidR="00662F17" w:rsidRPr="00662F17" w:rsidRDefault="00662F17" w:rsidP="00662F17">
      <w:pPr>
        <w:pStyle w:val="paragraph"/>
        <w:shd w:val="clear" w:color="auto" w:fill="FFFFFF"/>
        <w:spacing w:before="180" w:beforeAutospacing="0" w:after="0" w:afterAutospacing="0"/>
        <w:rPr>
          <w:rFonts w:asciiTheme="minorHAnsi" w:hAnsiTheme="minorHAnsi" w:cs="Arial"/>
          <w:color w:val="000000"/>
          <w:sz w:val="28"/>
          <w:szCs w:val="28"/>
        </w:rPr>
      </w:pPr>
      <w:r w:rsidRPr="00662F17">
        <w:rPr>
          <w:rFonts w:asciiTheme="minorHAnsi" w:hAnsiTheme="minorHAnsi" w:cs="Arial"/>
          <w:color w:val="000000"/>
          <w:sz w:val="28"/>
          <w:szCs w:val="28"/>
        </w:rPr>
        <w:lastRenderedPageBreak/>
        <w:t xml:space="preserve">4.9. Для прохождения мандатной комиссии и допуска к турниру тренер команды обязан предоставить оригиналы паспортов или свидетельств о рождении на каждого игрока, а также полисы страхования от несчастных случаев, жизни и здоровья для каждого футболиста на период проведения турнира. </w:t>
      </w:r>
      <w:r w:rsidR="00ED5F44">
        <w:rPr>
          <w:rFonts w:asciiTheme="minorHAnsi" w:hAnsiTheme="minorHAnsi" w:cs="Arial"/>
          <w:color w:val="000000"/>
          <w:sz w:val="28"/>
          <w:szCs w:val="28"/>
        </w:rPr>
        <w:t>Справку о здоровье</w:t>
      </w:r>
      <w:proofErr w:type="gramStart"/>
      <w:r w:rsidR="00ED5F44">
        <w:rPr>
          <w:rFonts w:asciiTheme="minorHAnsi" w:hAnsiTheme="minorHAnsi" w:cs="Arial"/>
          <w:color w:val="000000"/>
          <w:sz w:val="28"/>
          <w:szCs w:val="28"/>
        </w:rPr>
        <w:t xml:space="preserve"> ,</w:t>
      </w:r>
      <w:proofErr w:type="gramEnd"/>
      <w:r w:rsidR="00ED5F44">
        <w:rPr>
          <w:rFonts w:asciiTheme="minorHAnsi" w:hAnsiTheme="minorHAnsi" w:cs="Arial"/>
          <w:color w:val="000000"/>
          <w:sz w:val="28"/>
          <w:szCs w:val="28"/>
        </w:rPr>
        <w:t xml:space="preserve"> справку о прохождение мед комиссии в спортивном диспансере по месту  нахождения спортивной школы или клуба. </w:t>
      </w:r>
      <w:r w:rsidRPr="00662F17">
        <w:rPr>
          <w:rFonts w:asciiTheme="minorHAnsi" w:hAnsiTheme="minorHAnsi" w:cs="Arial"/>
          <w:color w:val="000000"/>
          <w:sz w:val="28"/>
          <w:szCs w:val="28"/>
        </w:rPr>
        <w:t>В случае отсутствия указанных документов, игрок не может принимать участие в турнире.</w:t>
      </w:r>
    </w:p>
    <w:p w:rsidR="00662F17" w:rsidRPr="00662F17" w:rsidRDefault="00662F17" w:rsidP="00662F17">
      <w:pPr>
        <w:pStyle w:val="paragraph"/>
        <w:shd w:val="clear" w:color="auto" w:fill="FFFFFF"/>
        <w:spacing w:before="180" w:beforeAutospacing="0" w:after="0" w:afterAutospacing="0"/>
        <w:rPr>
          <w:rFonts w:asciiTheme="minorHAnsi" w:hAnsiTheme="minorHAnsi" w:cs="Arial"/>
          <w:color w:val="000000"/>
          <w:sz w:val="28"/>
          <w:szCs w:val="28"/>
        </w:rPr>
      </w:pPr>
      <w:r w:rsidRPr="00662F17">
        <w:rPr>
          <w:rStyle w:val="a3"/>
          <w:rFonts w:asciiTheme="minorHAnsi" w:hAnsiTheme="minorHAnsi" w:cs="Arial"/>
          <w:color w:val="000000"/>
          <w:sz w:val="28"/>
          <w:szCs w:val="28"/>
        </w:rPr>
        <w:t>Условия проведения турнира</w:t>
      </w:r>
    </w:p>
    <w:p w:rsidR="00662F17" w:rsidRPr="00662F17" w:rsidRDefault="00662F17" w:rsidP="00662F17">
      <w:pPr>
        <w:pStyle w:val="paragraph"/>
        <w:shd w:val="clear" w:color="auto" w:fill="FFFFFF"/>
        <w:spacing w:before="180" w:beforeAutospacing="0" w:after="0" w:afterAutospacing="0"/>
        <w:rPr>
          <w:rFonts w:asciiTheme="minorHAnsi" w:hAnsiTheme="minorHAnsi" w:cs="Arial"/>
          <w:color w:val="000000"/>
          <w:sz w:val="28"/>
          <w:szCs w:val="28"/>
        </w:rPr>
      </w:pPr>
      <w:r w:rsidRPr="00662F17">
        <w:rPr>
          <w:rFonts w:asciiTheme="minorHAnsi" w:hAnsiTheme="minorHAnsi" w:cs="Arial"/>
          <w:color w:val="000000"/>
          <w:sz w:val="28"/>
          <w:szCs w:val="28"/>
        </w:rPr>
        <w:t>5.1. Ту</w:t>
      </w:r>
      <w:r w:rsidR="00282108">
        <w:rPr>
          <w:rFonts w:asciiTheme="minorHAnsi" w:hAnsiTheme="minorHAnsi" w:cs="Arial"/>
          <w:color w:val="000000"/>
          <w:sz w:val="28"/>
          <w:szCs w:val="28"/>
        </w:rPr>
        <w:t xml:space="preserve">рнир пройдёт в Футбольном манеже СК Никольское МО </w:t>
      </w:r>
      <w:proofErr w:type="spellStart"/>
      <w:r w:rsidR="00282108">
        <w:rPr>
          <w:rFonts w:asciiTheme="minorHAnsi" w:hAnsiTheme="minorHAnsi" w:cs="Arial"/>
          <w:color w:val="000000"/>
          <w:sz w:val="28"/>
          <w:szCs w:val="28"/>
        </w:rPr>
        <w:t>г</w:t>
      </w:r>
      <w:proofErr w:type="gramStart"/>
      <w:r w:rsidR="00282108">
        <w:rPr>
          <w:rFonts w:asciiTheme="minorHAnsi" w:hAnsiTheme="minorHAnsi" w:cs="Arial"/>
          <w:color w:val="000000"/>
          <w:sz w:val="28"/>
          <w:szCs w:val="28"/>
        </w:rPr>
        <w:t>.Б</w:t>
      </w:r>
      <w:proofErr w:type="gramEnd"/>
      <w:r w:rsidR="00282108">
        <w:rPr>
          <w:rFonts w:asciiTheme="minorHAnsi" w:hAnsiTheme="minorHAnsi" w:cs="Arial"/>
          <w:color w:val="000000"/>
          <w:sz w:val="28"/>
          <w:szCs w:val="28"/>
        </w:rPr>
        <w:t>алашиха</w:t>
      </w:r>
      <w:proofErr w:type="spellEnd"/>
      <w:r w:rsidRPr="00662F17">
        <w:rPr>
          <w:rFonts w:asciiTheme="minorHAnsi" w:hAnsiTheme="minorHAnsi" w:cs="Arial"/>
          <w:color w:val="000000"/>
          <w:sz w:val="28"/>
          <w:szCs w:val="28"/>
        </w:rPr>
        <w:t xml:space="preserve"> с искусственным </w:t>
      </w:r>
      <w:r w:rsidR="00282108">
        <w:rPr>
          <w:rFonts w:asciiTheme="minorHAnsi" w:hAnsiTheme="minorHAnsi" w:cs="Arial"/>
          <w:color w:val="000000"/>
          <w:sz w:val="28"/>
          <w:szCs w:val="28"/>
        </w:rPr>
        <w:t>покрытием</w:t>
      </w:r>
    </w:p>
    <w:p w:rsidR="00662F17" w:rsidRPr="00662F17" w:rsidRDefault="00662F17" w:rsidP="00662F17">
      <w:pPr>
        <w:pStyle w:val="paragraph"/>
        <w:shd w:val="clear" w:color="auto" w:fill="FFFFFF"/>
        <w:spacing w:before="180" w:beforeAutospacing="0" w:after="0" w:afterAutospacing="0"/>
        <w:rPr>
          <w:rFonts w:asciiTheme="minorHAnsi" w:hAnsiTheme="minorHAnsi" w:cs="Arial"/>
          <w:color w:val="000000"/>
          <w:sz w:val="28"/>
          <w:szCs w:val="28"/>
        </w:rPr>
      </w:pPr>
      <w:r w:rsidRPr="00662F17">
        <w:rPr>
          <w:rFonts w:asciiTheme="minorHAnsi" w:hAnsiTheme="minorHAnsi" w:cs="Arial"/>
          <w:color w:val="000000"/>
          <w:sz w:val="28"/>
          <w:szCs w:val="28"/>
        </w:rPr>
        <w:t>5.2. Схема проведения турнира:</w:t>
      </w:r>
    </w:p>
    <w:p w:rsidR="00662F17" w:rsidRPr="00662F17" w:rsidRDefault="00662F17" w:rsidP="00662F17">
      <w:pPr>
        <w:pStyle w:val="paragraph"/>
        <w:shd w:val="clear" w:color="auto" w:fill="FFFFFF"/>
        <w:spacing w:before="180" w:beforeAutospacing="0" w:after="0" w:afterAutospacing="0"/>
        <w:rPr>
          <w:rFonts w:asciiTheme="minorHAnsi" w:hAnsiTheme="minorHAnsi" w:cs="Arial"/>
          <w:color w:val="000000"/>
          <w:sz w:val="28"/>
          <w:szCs w:val="28"/>
        </w:rPr>
      </w:pPr>
      <w:r w:rsidRPr="00662F17">
        <w:rPr>
          <w:rFonts w:asciiTheme="minorHAnsi" w:hAnsiTheme="minorHAnsi" w:cs="Arial"/>
          <w:color w:val="000000"/>
          <w:sz w:val="28"/>
          <w:szCs w:val="28"/>
        </w:rPr>
        <w:t>- Групповой этап. Команды делятся на группы после проведения жеребьёвки, далее играют в круг каждый с каждым.</w:t>
      </w:r>
    </w:p>
    <w:p w:rsidR="00662F17" w:rsidRPr="00662F17" w:rsidRDefault="00662F17" w:rsidP="00662F17">
      <w:pPr>
        <w:shd w:val="clear" w:color="auto" w:fill="FFFFFF"/>
        <w:spacing w:before="300" w:after="0" w:line="240" w:lineRule="auto"/>
        <w:rPr>
          <w:rFonts w:eastAsia="Times New Roman" w:cs="Arial"/>
          <w:color w:val="000000"/>
          <w:sz w:val="28"/>
          <w:szCs w:val="28"/>
        </w:rPr>
      </w:pPr>
      <w:r w:rsidRPr="00662F17">
        <w:rPr>
          <w:rFonts w:eastAsia="Times New Roman" w:cs="Arial"/>
          <w:color w:val="000000"/>
          <w:sz w:val="28"/>
          <w:szCs w:val="28"/>
        </w:rPr>
        <w:t>- Финальные игры. Стадия плей-офф до полного распределения мест в каждом из кубков.</w:t>
      </w:r>
    </w:p>
    <w:p w:rsidR="00662F17" w:rsidRPr="00662F17" w:rsidRDefault="00662F17" w:rsidP="00662F17">
      <w:pPr>
        <w:shd w:val="clear" w:color="auto" w:fill="FFFFFF"/>
        <w:spacing w:before="180" w:after="0" w:line="240" w:lineRule="auto"/>
        <w:rPr>
          <w:rFonts w:eastAsia="Times New Roman" w:cs="Arial"/>
          <w:color w:val="000000"/>
          <w:sz w:val="28"/>
          <w:szCs w:val="28"/>
        </w:rPr>
      </w:pPr>
      <w:r w:rsidRPr="00662F17">
        <w:rPr>
          <w:rFonts w:eastAsia="Times New Roman" w:cs="Arial"/>
          <w:color w:val="000000"/>
          <w:sz w:val="28"/>
          <w:szCs w:val="28"/>
        </w:rPr>
        <w:t>5.3. Продолжительность матчей, размеры площадок, количество игроков и прочая информация представлены в данной таблице:</w:t>
      </w:r>
    </w:p>
    <w:p w:rsidR="00E85E2D" w:rsidRDefault="00E85E2D" w:rsidP="00E85E2D"/>
    <w:p w:rsidR="00E85E2D" w:rsidRDefault="00E85E2D" w:rsidP="00E85E2D"/>
    <w:p w:rsidR="00E85E2D" w:rsidRDefault="00E85E2D" w:rsidP="00E85E2D">
      <w:pPr>
        <w:ind w:left="-142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Правила</w:t>
      </w:r>
      <w:r w:rsidRPr="00274225">
        <w:rPr>
          <w:b/>
          <w:sz w:val="28"/>
          <w:szCs w:val="28"/>
          <w:u w:val="single"/>
        </w:rPr>
        <w:t xml:space="preserve"> соревнований</w:t>
      </w:r>
    </w:p>
    <w:p w:rsidR="00E85E2D" w:rsidRPr="00C12985" w:rsidRDefault="00E85E2D" w:rsidP="00E85E2D">
      <w:pPr>
        <w:ind w:left="-142"/>
        <w:jc w:val="both"/>
        <w:rPr>
          <w:b/>
          <w:sz w:val="28"/>
          <w:szCs w:val="28"/>
          <w:u w:val="single"/>
        </w:rPr>
      </w:pPr>
      <w:r w:rsidRPr="00274225">
        <w:rPr>
          <w:b/>
          <w:sz w:val="28"/>
          <w:szCs w:val="28"/>
          <w:u w:val="single"/>
        </w:rPr>
        <w:t xml:space="preserve">для футболистов </w:t>
      </w:r>
      <w:r>
        <w:rPr>
          <w:b/>
          <w:sz w:val="28"/>
          <w:szCs w:val="28"/>
          <w:u w:val="single"/>
        </w:rPr>
        <w:t>возрастная катего</w:t>
      </w:r>
      <w:r w:rsidR="00282108">
        <w:rPr>
          <w:b/>
          <w:sz w:val="28"/>
          <w:szCs w:val="28"/>
          <w:u w:val="single"/>
        </w:rPr>
        <w:t>рия 2009 - 2012 г.р. (5</w:t>
      </w:r>
      <w:r>
        <w:rPr>
          <w:b/>
          <w:sz w:val="28"/>
          <w:szCs w:val="28"/>
          <w:u w:val="single"/>
        </w:rPr>
        <w:t>+1)</w:t>
      </w:r>
    </w:p>
    <w:p w:rsidR="00E85E2D" w:rsidRPr="0079517C" w:rsidRDefault="00E85E2D" w:rsidP="00E85E2D">
      <w:pPr>
        <w:pStyle w:val="a7"/>
        <w:ind w:left="-142" w:firstLine="142"/>
        <w:jc w:val="both"/>
        <w:rPr>
          <w:b/>
          <w:sz w:val="28"/>
          <w:szCs w:val="28"/>
        </w:rPr>
      </w:pPr>
    </w:p>
    <w:p w:rsidR="00E85E2D" w:rsidRDefault="00E85E2D" w:rsidP="00E85E2D">
      <w:pPr>
        <w:pStyle w:val="a7"/>
        <w:ind w:left="-142" w:firstLine="142"/>
        <w:jc w:val="both"/>
        <w:rPr>
          <w:b/>
          <w:sz w:val="28"/>
          <w:szCs w:val="28"/>
        </w:rPr>
      </w:pPr>
      <w:r w:rsidRPr="008F085D">
        <w:rPr>
          <w:b/>
          <w:sz w:val="28"/>
          <w:szCs w:val="28"/>
        </w:rPr>
        <w:t>Правило 1. Поле для игры</w:t>
      </w:r>
    </w:p>
    <w:p w:rsidR="00E85E2D" w:rsidRPr="008F085D" w:rsidRDefault="00E85E2D" w:rsidP="00E85E2D">
      <w:pPr>
        <w:ind w:left="-142" w:firstLine="142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8F085D">
        <w:rPr>
          <w:sz w:val="28"/>
          <w:szCs w:val="28"/>
        </w:rPr>
        <w:t>Размеры. Поле для игры представляет собой прямоугольник длиной</w:t>
      </w:r>
    </w:p>
    <w:p w:rsidR="00E85E2D" w:rsidRPr="008F085D" w:rsidRDefault="00E85E2D" w:rsidP="00E85E2D">
      <w:pPr>
        <w:ind w:left="-142" w:firstLine="142"/>
        <w:jc w:val="both"/>
        <w:rPr>
          <w:sz w:val="28"/>
          <w:szCs w:val="28"/>
        </w:rPr>
      </w:pPr>
      <w:r w:rsidRPr="008F085D">
        <w:rPr>
          <w:sz w:val="28"/>
          <w:szCs w:val="28"/>
        </w:rPr>
        <w:t xml:space="preserve">от 57 до 71 м и шириной от 45 до 69 </w:t>
      </w:r>
      <w:r>
        <w:rPr>
          <w:sz w:val="28"/>
          <w:szCs w:val="28"/>
        </w:rPr>
        <w:t>м.</w:t>
      </w:r>
    </w:p>
    <w:p w:rsidR="00E85E2D" w:rsidRPr="0079517C" w:rsidRDefault="00E85E2D" w:rsidP="00E85E2D">
      <w:pPr>
        <w:pStyle w:val="a7"/>
        <w:ind w:left="-142" w:firstLine="142"/>
        <w:jc w:val="both"/>
        <w:rPr>
          <w:sz w:val="28"/>
          <w:szCs w:val="28"/>
        </w:rPr>
      </w:pPr>
      <w:r w:rsidRPr="0079517C">
        <w:rPr>
          <w:sz w:val="28"/>
          <w:szCs w:val="28"/>
        </w:rPr>
        <w:t>2. Разметка. Поле делится на две половины с помощью средней линии. Посередине средней линии делается отметка центра поля. Вокруг неё проводится окружность радиусом 9,15 м.</w:t>
      </w:r>
    </w:p>
    <w:p w:rsidR="00E85E2D" w:rsidRDefault="00E85E2D" w:rsidP="00E85E2D">
      <w:pPr>
        <w:pStyle w:val="a7"/>
        <w:ind w:left="-142" w:firstLine="142"/>
        <w:jc w:val="both"/>
        <w:rPr>
          <w:sz w:val="28"/>
          <w:szCs w:val="28"/>
        </w:rPr>
      </w:pPr>
      <w:r w:rsidRPr="0079517C">
        <w:rPr>
          <w:sz w:val="28"/>
          <w:szCs w:val="28"/>
        </w:rPr>
        <w:t>В каждом углу поля устанавливаются флаг</w:t>
      </w:r>
      <w:proofErr w:type="gramStart"/>
      <w:r w:rsidRPr="0079517C">
        <w:rPr>
          <w:sz w:val="28"/>
          <w:szCs w:val="28"/>
        </w:rPr>
        <w:t>и</w:t>
      </w:r>
      <w:r>
        <w:rPr>
          <w:sz w:val="28"/>
          <w:szCs w:val="28"/>
        </w:rPr>
        <w:t>(</w:t>
      </w:r>
      <w:proofErr w:type="gramEnd"/>
      <w:r>
        <w:rPr>
          <w:sz w:val="28"/>
          <w:szCs w:val="28"/>
        </w:rPr>
        <w:t>конуса)</w:t>
      </w:r>
      <w:r w:rsidRPr="0079517C">
        <w:rPr>
          <w:sz w:val="28"/>
          <w:szCs w:val="28"/>
        </w:rPr>
        <w:t>, которые крепятся на флагштоках, не имеющих заострённого верхнего наконечника, высотой не менее 1,5 м. Флаги</w:t>
      </w:r>
      <w:r>
        <w:rPr>
          <w:sz w:val="28"/>
          <w:szCs w:val="28"/>
        </w:rPr>
        <w:t>(конуса)</w:t>
      </w:r>
      <w:r w:rsidRPr="0079517C">
        <w:rPr>
          <w:sz w:val="28"/>
          <w:szCs w:val="28"/>
        </w:rPr>
        <w:t xml:space="preserve"> также могут устанавливаться по обоим концам средней линии, на расстоянии не менее 1 м за пределами боковой линии.</w:t>
      </w:r>
    </w:p>
    <w:p w:rsidR="00E85E2D" w:rsidRDefault="00E85E2D" w:rsidP="00E85E2D">
      <w:pPr>
        <w:pStyle w:val="a7"/>
        <w:ind w:left="-142" w:firstLine="142"/>
        <w:jc w:val="both"/>
        <w:rPr>
          <w:sz w:val="28"/>
          <w:szCs w:val="28"/>
        </w:rPr>
      </w:pPr>
      <w:r w:rsidRPr="00470F48">
        <w:rPr>
          <w:sz w:val="28"/>
          <w:szCs w:val="28"/>
        </w:rPr>
        <w:t xml:space="preserve">3. Площадь ворот. Из точки центра ворот </w:t>
      </w:r>
      <w:r>
        <w:rPr>
          <w:sz w:val="28"/>
          <w:szCs w:val="28"/>
        </w:rPr>
        <w:t xml:space="preserve">проводится дуга радиусом 9м или линии от каждой штанги по линии ворот 6,5 м и к центру 9 м (разрешается разметка фишками) образуя площадь ворот. </w:t>
      </w:r>
      <w:r w:rsidRPr="00470F48">
        <w:rPr>
          <w:sz w:val="28"/>
          <w:szCs w:val="28"/>
        </w:rPr>
        <w:t>В площади ворот вратарю разрешается играть руками.</w:t>
      </w:r>
    </w:p>
    <w:p w:rsidR="00E85E2D" w:rsidRPr="00EC665D" w:rsidRDefault="00E85E2D" w:rsidP="00E85E2D">
      <w:pPr>
        <w:pStyle w:val="a7"/>
        <w:ind w:left="-142" w:firstLine="142"/>
        <w:jc w:val="both"/>
        <w:rPr>
          <w:sz w:val="28"/>
          <w:szCs w:val="28"/>
        </w:rPr>
      </w:pPr>
      <w:r w:rsidRPr="00EC665D">
        <w:rPr>
          <w:sz w:val="28"/>
          <w:szCs w:val="28"/>
        </w:rPr>
        <w:t>4. Штрафная площадь не обозначается.</w:t>
      </w:r>
    </w:p>
    <w:p w:rsidR="00E85E2D" w:rsidRPr="0079517C" w:rsidRDefault="00E85E2D" w:rsidP="00E85E2D">
      <w:pPr>
        <w:pStyle w:val="a7"/>
        <w:ind w:left="-142" w:firstLine="142"/>
        <w:jc w:val="both"/>
        <w:rPr>
          <w:sz w:val="28"/>
          <w:szCs w:val="28"/>
        </w:rPr>
      </w:pPr>
      <w:r w:rsidRPr="0079517C">
        <w:rPr>
          <w:sz w:val="28"/>
          <w:szCs w:val="28"/>
        </w:rPr>
        <w:t>5. Угловой сектор не обозначается. Для выполнения углового удара на линии ворот в трёх метрах от боковой линии ставится отметк</w:t>
      </w:r>
      <w:proofErr w:type="gramStart"/>
      <w:r w:rsidRPr="0079517C">
        <w:rPr>
          <w:sz w:val="28"/>
          <w:szCs w:val="28"/>
        </w:rPr>
        <w:t>а</w:t>
      </w:r>
      <w:r>
        <w:rPr>
          <w:sz w:val="28"/>
          <w:szCs w:val="28"/>
        </w:rPr>
        <w:t>(</w:t>
      </w:r>
      <w:proofErr w:type="gramEnd"/>
      <w:r>
        <w:rPr>
          <w:sz w:val="28"/>
          <w:szCs w:val="28"/>
        </w:rPr>
        <w:t>конус)</w:t>
      </w:r>
      <w:r w:rsidRPr="0079517C">
        <w:rPr>
          <w:sz w:val="28"/>
          <w:szCs w:val="28"/>
        </w:rPr>
        <w:t xml:space="preserve"> углового удара.</w:t>
      </w:r>
    </w:p>
    <w:p w:rsidR="00E85E2D" w:rsidRPr="00FC1624" w:rsidRDefault="00E85E2D" w:rsidP="00E85E2D">
      <w:pPr>
        <w:pStyle w:val="a7"/>
        <w:ind w:left="-142" w:firstLine="142"/>
        <w:jc w:val="both"/>
        <w:rPr>
          <w:sz w:val="28"/>
          <w:szCs w:val="28"/>
        </w:rPr>
      </w:pPr>
      <w:r w:rsidRPr="0079517C">
        <w:rPr>
          <w:sz w:val="28"/>
          <w:szCs w:val="28"/>
        </w:rPr>
        <w:lastRenderedPageBreak/>
        <w:t>6. Ворота. Ворота должны размещаться по центру каждой из линии ворот. Они состоят из двух вертикальных стоек, находящихся на равном расстоянии от угловых флагов и соединённых вверху горизонтальной перекладиной. Расстояние между стойками – 5 м, а расстояние от нижнего контура пер</w:t>
      </w:r>
      <w:r>
        <w:rPr>
          <w:sz w:val="28"/>
          <w:szCs w:val="28"/>
        </w:rPr>
        <w:t>екладины до поверхности земли -</w:t>
      </w:r>
      <w:r w:rsidRPr="0079517C">
        <w:rPr>
          <w:sz w:val="28"/>
          <w:szCs w:val="28"/>
        </w:rPr>
        <w:t>2 м.</w:t>
      </w:r>
    </w:p>
    <w:p w:rsidR="00E85E2D" w:rsidRPr="0079517C" w:rsidRDefault="00E85E2D" w:rsidP="00E85E2D">
      <w:pPr>
        <w:pStyle w:val="a7"/>
        <w:ind w:left="-142" w:firstLine="142"/>
        <w:jc w:val="both"/>
        <w:rPr>
          <w:b/>
          <w:sz w:val="28"/>
          <w:szCs w:val="28"/>
        </w:rPr>
      </w:pPr>
      <w:r w:rsidRPr="0079517C">
        <w:rPr>
          <w:b/>
          <w:sz w:val="28"/>
          <w:szCs w:val="28"/>
        </w:rPr>
        <w:t>Правило 2. Мяч</w:t>
      </w:r>
    </w:p>
    <w:p w:rsidR="00E85E2D" w:rsidRPr="00FC1624" w:rsidRDefault="00E85E2D" w:rsidP="00E85E2D">
      <w:pPr>
        <w:pStyle w:val="a7"/>
        <w:ind w:left="-142" w:firstLine="142"/>
        <w:jc w:val="both"/>
        <w:rPr>
          <w:sz w:val="28"/>
          <w:szCs w:val="28"/>
        </w:rPr>
      </w:pPr>
      <w:r>
        <w:rPr>
          <w:sz w:val="28"/>
          <w:szCs w:val="28"/>
        </w:rPr>
        <w:t>Мяч – размер № 4</w:t>
      </w:r>
      <w:r w:rsidRPr="0079517C">
        <w:rPr>
          <w:sz w:val="28"/>
          <w:szCs w:val="28"/>
        </w:rPr>
        <w:t xml:space="preserve">, </w:t>
      </w:r>
    </w:p>
    <w:p w:rsidR="00E85E2D" w:rsidRPr="0079517C" w:rsidRDefault="00E85E2D" w:rsidP="00E85E2D">
      <w:pPr>
        <w:pStyle w:val="a7"/>
        <w:ind w:left="-142" w:firstLine="142"/>
        <w:jc w:val="both"/>
        <w:rPr>
          <w:b/>
          <w:sz w:val="28"/>
          <w:szCs w:val="28"/>
        </w:rPr>
      </w:pPr>
      <w:r w:rsidRPr="0079517C">
        <w:rPr>
          <w:b/>
          <w:sz w:val="28"/>
          <w:szCs w:val="28"/>
        </w:rPr>
        <w:t>Правило 3. Число игроков</w:t>
      </w:r>
    </w:p>
    <w:p w:rsidR="00E85E2D" w:rsidRPr="00FC1624" w:rsidRDefault="00E85E2D" w:rsidP="00E85E2D">
      <w:pPr>
        <w:pStyle w:val="a7"/>
        <w:ind w:left="-142" w:firstLine="142"/>
        <w:jc w:val="both"/>
        <w:rPr>
          <w:sz w:val="28"/>
          <w:szCs w:val="28"/>
        </w:rPr>
      </w:pPr>
      <w:r w:rsidRPr="0079517C">
        <w:rPr>
          <w:sz w:val="28"/>
          <w:szCs w:val="28"/>
        </w:rPr>
        <w:t>Матч проводится с участием двух команд. Число игроков в каждой команде не более девяти, включая вратаря. Количество замен не ограничено. Разрешены обратные замены. Замены проводятся в момент остановки игры с разрешения судьи матча.</w:t>
      </w:r>
    </w:p>
    <w:p w:rsidR="00E85E2D" w:rsidRPr="00282108" w:rsidRDefault="00E85E2D" w:rsidP="0028210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Правило 4</w:t>
      </w:r>
      <w:r w:rsidRPr="00A67533">
        <w:rPr>
          <w:b/>
          <w:sz w:val="28"/>
          <w:szCs w:val="28"/>
        </w:rPr>
        <w:t>. Продолжительность игры</w:t>
      </w:r>
    </w:p>
    <w:p w:rsidR="00E85E2D" w:rsidRPr="00C16A2E" w:rsidRDefault="00E85E2D" w:rsidP="00E85E2D">
      <w:pPr>
        <w:pStyle w:val="a7"/>
        <w:ind w:left="-142" w:firstLine="142"/>
        <w:jc w:val="both"/>
        <w:rPr>
          <w:sz w:val="28"/>
          <w:szCs w:val="28"/>
        </w:rPr>
      </w:pPr>
    </w:p>
    <w:p w:rsidR="00E85E2D" w:rsidRDefault="00E85E2D" w:rsidP="00E85E2D">
      <w:r>
        <w:rPr>
          <w:noProof/>
          <w:sz w:val="28"/>
          <w:szCs w:val="28"/>
        </w:rPr>
        <w:drawing>
          <wp:inline distT="0" distB="0" distL="0" distR="0" wp14:anchorId="632A994F" wp14:editId="74486169">
            <wp:extent cx="4838700" cy="3314700"/>
            <wp:effectExtent l="0" t="0" r="0" b="0"/>
            <wp:docPr id="2" name="Рисунок 2" descr="C:\Users\шеф\Desktop\Image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шеф\Desktop\Image 2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0" cy="331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5E2D" w:rsidRDefault="00E85E2D" w:rsidP="00E85E2D"/>
    <w:p w:rsidR="00E85E2D" w:rsidRDefault="00E85E2D" w:rsidP="00E85E2D"/>
    <w:p w:rsidR="00E85E2D" w:rsidRDefault="00E85E2D" w:rsidP="00E85E2D"/>
    <w:p w:rsidR="00E85E2D" w:rsidRDefault="00E85E2D" w:rsidP="00E85E2D"/>
    <w:p w:rsidR="00E85E2D" w:rsidRDefault="00E85E2D" w:rsidP="00E85E2D"/>
    <w:p w:rsidR="00E85E2D" w:rsidRDefault="00E85E2D" w:rsidP="00E85E2D"/>
    <w:p w:rsidR="00662F17" w:rsidRPr="00662F17" w:rsidRDefault="00662F17" w:rsidP="00662F17">
      <w:pPr>
        <w:pStyle w:val="paragraph"/>
        <w:shd w:val="clear" w:color="auto" w:fill="FFFFFF"/>
        <w:spacing w:before="300" w:beforeAutospacing="0" w:after="0" w:afterAutospacing="0"/>
        <w:rPr>
          <w:rFonts w:asciiTheme="minorHAnsi" w:hAnsiTheme="minorHAnsi" w:cs="Arial"/>
          <w:color w:val="000000"/>
          <w:sz w:val="28"/>
          <w:szCs w:val="28"/>
        </w:rPr>
      </w:pPr>
      <w:r w:rsidRPr="00662F17">
        <w:rPr>
          <w:rFonts w:asciiTheme="minorHAnsi" w:hAnsiTheme="minorHAnsi" w:cs="Arial"/>
          <w:color w:val="000000"/>
          <w:sz w:val="28"/>
          <w:szCs w:val="28"/>
        </w:rPr>
        <w:t>.</w:t>
      </w:r>
    </w:p>
    <w:p w:rsidR="00662F17" w:rsidRPr="00662F17" w:rsidRDefault="00662F17" w:rsidP="00662F17">
      <w:pPr>
        <w:pStyle w:val="paragraph"/>
        <w:shd w:val="clear" w:color="auto" w:fill="FFFFFF"/>
        <w:spacing w:before="180" w:beforeAutospacing="0" w:after="0" w:afterAutospacing="0"/>
        <w:rPr>
          <w:rFonts w:asciiTheme="minorHAnsi" w:hAnsiTheme="minorHAnsi" w:cs="Arial"/>
          <w:color w:val="000000"/>
          <w:sz w:val="28"/>
          <w:szCs w:val="28"/>
        </w:rPr>
      </w:pPr>
      <w:r w:rsidRPr="00662F17">
        <w:rPr>
          <w:rStyle w:val="a3"/>
          <w:rFonts w:asciiTheme="minorHAnsi" w:hAnsiTheme="minorHAnsi" w:cs="Arial"/>
          <w:color w:val="000000"/>
          <w:sz w:val="28"/>
          <w:szCs w:val="28"/>
        </w:rPr>
        <w:t>Определение победителя</w:t>
      </w:r>
    </w:p>
    <w:p w:rsidR="00662F17" w:rsidRPr="00662F17" w:rsidRDefault="00662F17" w:rsidP="00662F17">
      <w:pPr>
        <w:pStyle w:val="paragraph"/>
        <w:shd w:val="clear" w:color="auto" w:fill="FFFFFF"/>
        <w:spacing w:before="180" w:beforeAutospacing="0" w:after="0" w:afterAutospacing="0"/>
        <w:rPr>
          <w:rFonts w:asciiTheme="minorHAnsi" w:hAnsiTheme="minorHAnsi" w:cs="Arial"/>
          <w:color w:val="000000"/>
          <w:sz w:val="28"/>
          <w:szCs w:val="28"/>
        </w:rPr>
      </w:pPr>
      <w:r w:rsidRPr="00662F17">
        <w:rPr>
          <w:rFonts w:asciiTheme="minorHAnsi" w:hAnsiTheme="minorHAnsi" w:cs="Arial"/>
          <w:color w:val="000000"/>
          <w:sz w:val="28"/>
          <w:szCs w:val="28"/>
        </w:rPr>
        <w:t xml:space="preserve">6.1. На всех этапах проведения соревнований места команд определяются по наибольшей сумме очков, набранных во всех матчах. Система начисления очков: за победу – 3 очка, </w:t>
      </w:r>
      <w:r w:rsidRPr="00662F17">
        <w:rPr>
          <w:rFonts w:asciiTheme="minorHAnsi" w:hAnsiTheme="minorHAnsi" w:cs="Arial"/>
          <w:color w:val="000000"/>
          <w:sz w:val="28"/>
          <w:szCs w:val="28"/>
        </w:rPr>
        <w:lastRenderedPageBreak/>
        <w:t>ничья – 1 очко, поражение – 0 очков. В играх плей-офф в случае ничейного результата в основное время матча для определения победителя пробивается серия пенальти, выполняемая в соответствии с Правилами игры (пять ударов, далее – до первого промаха).</w:t>
      </w:r>
    </w:p>
    <w:p w:rsidR="00662F17" w:rsidRPr="00662F17" w:rsidRDefault="00662F17" w:rsidP="00662F17">
      <w:pPr>
        <w:pStyle w:val="paragraph"/>
        <w:shd w:val="clear" w:color="auto" w:fill="FFFFFF"/>
        <w:spacing w:before="180" w:beforeAutospacing="0" w:after="0" w:afterAutospacing="0"/>
        <w:rPr>
          <w:rFonts w:asciiTheme="minorHAnsi" w:hAnsiTheme="minorHAnsi" w:cs="Arial"/>
          <w:color w:val="000000"/>
          <w:sz w:val="28"/>
          <w:szCs w:val="28"/>
        </w:rPr>
      </w:pPr>
      <w:r w:rsidRPr="00662F17">
        <w:rPr>
          <w:rFonts w:asciiTheme="minorHAnsi" w:hAnsiTheme="minorHAnsi" w:cs="Arial"/>
          <w:color w:val="000000"/>
          <w:sz w:val="28"/>
          <w:szCs w:val="28"/>
        </w:rPr>
        <w:t>6.2. В случае равенства очков у двух и более команд места определяются:</w:t>
      </w:r>
    </w:p>
    <w:p w:rsidR="00662F17" w:rsidRPr="00662F17" w:rsidRDefault="00662F17" w:rsidP="00662F17">
      <w:pPr>
        <w:pStyle w:val="paragraph"/>
        <w:shd w:val="clear" w:color="auto" w:fill="FFFFFF"/>
        <w:spacing w:before="180" w:beforeAutospacing="0" w:after="0" w:afterAutospacing="0"/>
        <w:rPr>
          <w:rFonts w:asciiTheme="minorHAnsi" w:hAnsiTheme="minorHAnsi" w:cs="Arial"/>
          <w:color w:val="000000"/>
          <w:sz w:val="28"/>
          <w:szCs w:val="28"/>
        </w:rPr>
      </w:pPr>
      <w:r w:rsidRPr="00662F17">
        <w:rPr>
          <w:rFonts w:asciiTheme="minorHAnsi" w:hAnsiTheme="minorHAnsi" w:cs="Arial"/>
          <w:color w:val="000000"/>
          <w:sz w:val="28"/>
          <w:szCs w:val="28"/>
        </w:rPr>
        <w:t>– по наибольшему числу побед во всех матчах;</w:t>
      </w:r>
    </w:p>
    <w:p w:rsidR="00662F17" w:rsidRPr="00662F17" w:rsidRDefault="00662F17" w:rsidP="00662F17">
      <w:pPr>
        <w:pStyle w:val="paragraph"/>
        <w:shd w:val="clear" w:color="auto" w:fill="FFFFFF"/>
        <w:spacing w:before="180" w:beforeAutospacing="0" w:after="0" w:afterAutospacing="0"/>
        <w:rPr>
          <w:rFonts w:asciiTheme="minorHAnsi" w:hAnsiTheme="minorHAnsi" w:cs="Arial"/>
          <w:color w:val="000000"/>
          <w:sz w:val="28"/>
          <w:szCs w:val="28"/>
        </w:rPr>
      </w:pPr>
      <w:r w:rsidRPr="00662F17">
        <w:rPr>
          <w:rFonts w:asciiTheme="minorHAnsi" w:hAnsiTheme="minorHAnsi" w:cs="Arial"/>
          <w:color w:val="000000"/>
          <w:sz w:val="28"/>
          <w:szCs w:val="28"/>
        </w:rPr>
        <w:t>– по результату матча между собой (по порядку - число очков, число побед, разность забитых и пропущенных мячей, число забитых мячей);</w:t>
      </w:r>
    </w:p>
    <w:p w:rsidR="00662F17" w:rsidRPr="00662F17" w:rsidRDefault="00662F17" w:rsidP="00662F17">
      <w:pPr>
        <w:pStyle w:val="paragraph"/>
        <w:shd w:val="clear" w:color="auto" w:fill="FFFFFF"/>
        <w:spacing w:before="180" w:beforeAutospacing="0" w:after="0" w:afterAutospacing="0"/>
        <w:rPr>
          <w:rFonts w:asciiTheme="minorHAnsi" w:hAnsiTheme="minorHAnsi" w:cs="Arial"/>
          <w:color w:val="000000"/>
          <w:sz w:val="28"/>
          <w:szCs w:val="28"/>
        </w:rPr>
      </w:pPr>
      <w:r w:rsidRPr="00662F17">
        <w:rPr>
          <w:rFonts w:asciiTheme="minorHAnsi" w:hAnsiTheme="minorHAnsi" w:cs="Arial"/>
          <w:color w:val="000000"/>
          <w:sz w:val="28"/>
          <w:szCs w:val="28"/>
        </w:rPr>
        <w:t>– по лучшей разнице забитых и пропущенных мячей во всех матчах данной группы;</w:t>
      </w:r>
    </w:p>
    <w:p w:rsidR="00662F17" w:rsidRPr="00662F17" w:rsidRDefault="00662F17" w:rsidP="00662F17">
      <w:pPr>
        <w:pStyle w:val="paragraph"/>
        <w:shd w:val="clear" w:color="auto" w:fill="FFFFFF"/>
        <w:spacing w:before="180" w:beforeAutospacing="0" w:after="0" w:afterAutospacing="0"/>
        <w:rPr>
          <w:rFonts w:asciiTheme="minorHAnsi" w:hAnsiTheme="minorHAnsi" w:cs="Arial"/>
          <w:color w:val="000000"/>
          <w:sz w:val="28"/>
          <w:szCs w:val="28"/>
        </w:rPr>
      </w:pPr>
      <w:r w:rsidRPr="00662F17">
        <w:rPr>
          <w:rFonts w:asciiTheme="minorHAnsi" w:hAnsiTheme="minorHAnsi" w:cs="Arial"/>
          <w:color w:val="000000"/>
          <w:sz w:val="28"/>
          <w:szCs w:val="28"/>
        </w:rPr>
        <w:t>– по наибольшему числу забитых мячей во всех матчах данной группы;</w:t>
      </w:r>
    </w:p>
    <w:p w:rsidR="00662F17" w:rsidRPr="00662F17" w:rsidRDefault="00662F17" w:rsidP="00662F17">
      <w:pPr>
        <w:pStyle w:val="paragraph"/>
        <w:shd w:val="clear" w:color="auto" w:fill="FFFFFF"/>
        <w:spacing w:before="180" w:beforeAutospacing="0" w:after="0" w:afterAutospacing="0"/>
        <w:rPr>
          <w:rFonts w:asciiTheme="minorHAnsi" w:hAnsiTheme="minorHAnsi" w:cs="Arial"/>
          <w:color w:val="000000"/>
          <w:sz w:val="28"/>
          <w:szCs w:val="28"/>
        </w:rPr>
      </w:pPr>
      <w:r w:rsidRPr="00662F17">
        <w:rPr>
          <w:rFonts w:asciiTheme="minorHAnsi" w:hAnsiTheme="minorHAnsi" w:cs="Arial"/>
          <w:color w:val="000000"/>
          <w:sz w:val="28"/>
          <w:szCs w:val="28"/>
        </w:rPr>
        <w:t>– по наименьшему количеству пропущенных мячей во всех матчах данной группы;</w:t>
      </w:r>
    </w:p>
    <w:p w:rsidR="00662F17" w:rsidRPr="00662F17" w:rsidRDefault="00662F17" w:rsidP="00662F17">
      <w:pPr>
        <w:pStyle w:val="paragraph"/>
        <w:shd w:val="clear" w:color="auto" w:fill="FFFFFF"/>
        <w:spacing w:before="180" w:beforeAutospacing="0" w:after="0" w:afterAutospacing="0"/>
        <w:rPr>
          <w:rFonts w:asciiTheme="minorHAnsi" w:hAnsiTheme="minorHAnsi" w:cs="Arial"/>
          <w:color w:val="000000"/>
          <w:sz w:val="28"/>
          <w:szCs w:val="28"/>
        </w:rPr>
      </w:pPr>
      <w:r w:rsidRPr="00662F17">
        <w:rPr>
          <w:rFonts w:asciiTheme="minorHAnsi" w:hAnsiTheme="minorHAnsi" w:cs="Arial"/>
          <w:color w:val="000000"/>
          <w:sz w:val="28"/>
          <w:szCs w:val="28"/>
        </w:rPr>
        <w:t>– по наименьшему числу очков, начисляемых футболистам за нарушения (жёлтая карточка – 1 очко, красная карточка - 3 очка);</w:t>
      </w:r>
    </w:p>
    <w:p w:rsidR="00662F17" w:rsidRPr="00662F17" w:rsidRDefault="00662F17" w:rsidP="00662F17">
      <w:pPr>
        <w:pStyle w:val="paragraph"/>
        <w:shd w:val="clear" w:color="auto" w:fill="FFFFFF"/>
        <w:spacing w:before="180" w:beforeAutospacing="0" w:after="0" w:afterAutospacing="0"/>
        <w:rPr>
          <w:rFonts w:asciiTheme="minorHAnsi" w:hAnsiTheme="minorHAnsi" w:cs="Arial"/>
          <w:color w:val="000000"/>
          <w:sz w:val="28"/>
          <w:szCs w:val="28"/>
        </w:rPr>
      </w:pPr>
      <w:r w:rsidRPr="00662F17">
        <w:rPr>
          <w:rFonts w:asciiTheme="minorHAnsi" w:hAnsiTheme="minorHAnsi" w:cs="Arial"/>
          <w:color w:val="000000"/>
          <w:sz w:val="28"/>
          <w:szCs w:val="28"/>
        </w:rPr>
        <w:t>– в случае равенства всех этих показателей – по жребию.</w:t>
      </w:r>
    </w:p>
    <w:p w:rsidR="00662F17" w:rsidRPr="00662F17" w:rsidRDefault="00662F17" w:rsidP="00662F17">
      <w:pPr>
        <w:pStyle w:val="paragraph"/>
        <w:shd w:val="clear" w:color="auto" w:fill="FFFFFF"/>
        <w:spacing w:before="180" w:beforeAutospacing="0" w:after="0" w:afterAutospacing="0"/>
        <w:rPr>
          <w:rFonts w:asciiTheme="minorHAnsi" w:hAnsiTheme="minorHAnsi" w:cs="Arial"/>
          <w:color w:val="000000"/>
          <w:sz w:val="28"/>
          <w:szCs w:val="28"/>
        </w:rPr>
      </w:pPr>
      <w:r w:rsidRPr="00662F17">
        <w:rPr>
          <w:rStyle w:val="a3"/>
          <w:rFonts w:asciiTheme="minorHAnsi" w:hAnsiTheme="minorHAnsi" w:cs="Arial"/>
          <w:color w:val="000000"/>
          <w:sz w:val="28"/>
          <w:szCs w:val="28"/>
        </w:rPr>
        <w:t>Судейство</w:t>
      </w:r>
    </w:p>
    <w:p w:rsidR="00662F17" w:rsidRPr="00662F17" w:rsidRDefault="00662F17" w:rsidP="00662F17">
      <w:pPr>
        <w:pStyle w:val="paragraph"/>
        <w:shd w:val="clear" w:color="auto" w:fill="FFFFFF"/>
        <w:spacing w:before="180" w:beforeAutospacing="0" w:after="0" w:afterAutospacing="0"/>
        <w:rPr>
          <w:rFonts w:asciiTheme="minorHAnsi" w:hAnsiTheme="minorHAnsi" w:cs="Arial"/>
          <w:color w:val="000000"/>
          <w:sz w:val="28"/>
          <w:szCs w:val="28"/>
        </w:rPr>
      </w:pPr>
      <w:r w:rsidRPr="00662F17">
        <w:rPr>
          <w:rFonts w:asciiTheme="minorHAnsi" w:hAnsiTheme="minorHAnsi" w:cs="Arial"/>
          <w:color w:val="000000"/>
          <w:sz w:val="28"/>
          <w:szCs w:val="28"/>
        </w:rPr>
        <w:t>7.1. Судейство соревнований осуществляется в соответствии с Правилами игры и положениями настоящего Регламента.</w:t>
      </w:r>
    </w:p>
    <w:p w:rsidR="00662F17" w:rsidRPr="00662F17" w:rsidRDefault="00662F17" w:rsidP="00662F17">
      <w:pPr>
        <w:pStyle w:val="paragraph"/>
        <w:shd w:val="clear" w:color="auto" w:fill="FFFFFF"/>
        <w:spacing w:before="180" w:beforeAutospacing="0" w:after="0" w:afterAutospacing="0"/>
        <w:rPr>
          <w:rFonts w:asciiTheme="minorHAnsi" w:hAnsiTheme="minorHAnsi" w:cs="Arial"/>
          <w:color w:val="000000"/>
          <w:sz w:val="28"/>
          <w:szCs w:val="28"/>
        </w:rPr>
      </w:pPr>
      <w:r w:rsidRPr="00662F17">
        <w:rPr>
          <w:rFonts w:asciiTheme="minorHAnsi" w:hAnsiTheme="minorHAnsi" w:cs="Arial"/>
          <w:color w:val="000000"/>
          <w:sz w:val="28"/>
          <w:szCs w:val="28"/>
        </w:rPr>
        <w:t>7.2. Судейство соревнований осуществляется судьями, рекомендованными региональной федерацией футбола для обслуживания региональных и детско-юношеских соревнований и утверждёнными Оргкомитетом.</w:t>
      </w:r>
    </w:p>
    <w:p w:rsidR="00662F17" w:rsidRPr="00662F17" w:rsidRDefault="00662F17" w:rsidP="00662F17">
      <w:pPr>
        <w:shd w:val="clear" w:color="auto" w:fill="FEFEFE"/>
        <w:spacing w:before="100" w:beforeAutospacing="1" w:after="100" w:afterAutospacing="1" w:line="240" w:lineRule="auto"/>
        <w:jc w:val="center"/>
        <w:outlineLvl w:val="0"/>
        <w:rPr>
          <w:rFonts w:eastAsia="Times New Roman" w:cs="Times New Roman"/>
          <w:b/>
          <w:bCs/>
          <w:color w:val="4B4B4B"/>
          <w:kern w:val="36"/>
          <w:sz w:val="28"/>
          <w:szCs w:val="28"/>
        </w:rPr>
      </w:pPr>
      <w:r w:rsidRPr="00662F17">
        <w:rPr>
          <w:rFonts w:eastAsia="Times New Roman" w:cs="Times New Roman"/>
          <w:b/>
          <w:bCs/>
          <w:color w:val="4B4B4B"/>
          <w:kern w:val="36"/>
          <w:sz w:val="28"/>
          <w:szCs w:val="28"/>
        </w:rPr>
        <w:t>Протесты. Обжалование решений судей</w:t>
      </w:r>
    </w:p>
    <w:p w:rsidR="00662F17" w:rsidRPr="00662F17" w:rsidRDefault="00662F17" w:rsidP="00662F17">
      <w:pPr>
        <w:rPr>
          <w:sz w:val="28"/>
          <w:szCs w:val="28"/>
        </w:rPr>
      </w:pPr>
      <w:r w:rsidRPr="00662F17">
        <w:rPr>
          <w:sz w:val="28"/>
          <w:szCs w:val="28"/>
        </w:rPr>
        <w:t>8.1. Протест подается на факты (действия или бездействия), связанные с несоблюдением данного Регламента.</w:t>
      </w:r>
    </w:p>
    <w:p w:rsidR="00662F17" w:rsidRPr="00662F17" w:rsidRDefault="00662F17" w:rsidP="00662F17">
      <w:pPr>
        <w:rPr>
          <w:sz w:val="28"/>
          <w:szCs w:val="28"/>
        </w:rPr>
      </w:pPr>
      <w:r w:rsidRPr="00662F17">
        <w:rPr>
          <w:sz w:val="28"/>
          <w:szCs w:val="28"/>
        </w:rPr>
        <w:t>8.2. О подаче протеста представитель команды, подающий протест, должен поставить в известность судью матча и предоставить протест в письменном виде в течение 15 минут по окончании матча представителю Оргкомитета.</w:t>
      </w:r>
    </w:p>
    <w:p w:rsidR="00662F17" w:rsidRPr="00662F17" w:rsidRDefault="00662F17" w:rsidP="00662F17">
      <w:pPr>
        <w:rPr>
          <w:sz w:val="28"/>
          <w:szCs w:val="28"/>
        </w:rPr>
      </w:pPr>
      <w:r w:rsidRPr="00662F17">
        <w:rPr>
          <w:sz w:val="28"/>
          <w:szCs w:val="28"/>
        </w:rPr>
        <w:t>8.3. Не принимаются к рассмотрению:</w:t>
      </w:r>
    </w:p>
    <w:p w:rsidR="00662F17" w:rsidRPr="00662F17" w:rsidRDefault="00662F17" w:rsidP="00662F17">
      <w:pPr>
        <w:rPr>
          <w:sz w:val="28"/>
          <w:szCs w:val="28"/>
        </w:rPr>
      </w:pPr>
      <w:r w:rsidRPr="00662F17">
        <w:rPr>
          <w:sz w:val="28"/>
          <w:szCs w:val="28"/>
        </w:rPr>
        <w:t>– несвоевременно поданные протесты;</w:t>
      </w:r>
    </w:p>
    <w:p w:rsidR="00662F17" w:rsidRPr="00662F17" w:rsidRDefault="00662F17" w:rsidP="00662F17">
      <w:pPr>
        <w:rPr>
          <w:sz w:val="28"/>
          <w:szCs w:val="28"/>
        </w:rPr>
      </w:pPr>
      <w:r w:rsidRPr="00662F17">
        <w:rPr>
          <w:sz w:val="28"/>
          <w:szCs w:val="28"/>
        </w:rPr>
        <w:t>– протесты на качество судейства;</w:t>
      </w:r>
    </w:p>
    <w:p w:rsidR="00662F17" w:rsidRPr="00662F17" w:rsidRDefault="00662F17" w:rsidP="00662F17">
      <w:pPr>
        <w:rPr>
          <w:sz w:val="28"/>
          <w:szCs w:val="28"/>
        </w:rPr>
      </w:pPr>
      <w:r w:rsidRPr="00662F17">
        <w:rPr>
          <w:sz w:val="28"/>
          <w:szCs w:val="28"/>
        </w:rPr>
        <w:t>– на несоответствие размеров ворот и разметки футбольного поля.</w:t>
      </w:r>
    </w:p>
    <w:p w:rsidR="00662F17" w:rsidRPr="00662F17" w:rsidRDefault="00662F17" w:rsidP="00662F17">
      <w:pPr>
        <w:rPr>
          <w:sz w:val="28"/>
          <w:szCs w:val="28"/>
        </w:rPr>
      </w:pPr>
      <w:r w:rsidRPr="00662F17">
        <w:rPr>
          <w:sz w:val="28"/>
          <w:szCs w:val="28"/>
        </w:rPr>
        <w:lastRenderedPageBreak/>
        <w:t>8.4. В содержании протеста должны быть указаны причины, послужившие основанием к заявлению претензии, а также подробно изложены обстоятельства, связанные с нарушением Регламента.</w:t>
      </w:r>
    </w:p>
    <w:p w:rsidR="00662F17" w:rsidRPr="00662F17" w:rsidRDefault="00662F17" w:rsidP="00662F17">
      <w:pPr>
        <w:rPr>
          <w:sz w:val="28"/>
          <w:szCs w:val="28"/>
        </w:rPr>
      </w:pPr>
      <w:r w:rsidRPr="00662F17">
        <w:rPr>
          <w:sz w:val="28"/>
          <w:szCs w:val="28"/>
        </w:rPr>
        <w:t>8.5. Протесты рассматриваются представителями Оргкомитета турнира.</w:t>
      </w:r>
    </w:p>
    <w:p w:rsidR="00662F17" w:rsidRPr="00662F17" w:rsidRDefault="00662F17" w:rsidP="00662F17">
      <w:pPr>
        <w:rPr>
          <w:sz w:val="28"/>
          <w:szCs w:val="28"/>
        </w:rPr>
      </w:pPr>
      <w:r w:rsidRPr="00662F17">
        <w:rPr>
          <w:sz w:val="28"/>
          <w:szCs w:val="28"/>
        </w:rPr>
        <w:t> </w:t>
      </w:r>
    </w:p>
    <w:p w:rsidR="00662F17" w:rsidRPr="00662F17" w:rsidRDefault="00662F17" w:rsidP="00662F17">
      <w:pPr>
        <w:rPr>
          <w:sz w:val="28"/>
          <w:szCs w:val="28"/>
        </w:rPr>
      </w:pPr>
      <w:r w:rsidRPr="00662F17">
        <w:rPr>
          <w:b/>
          <w:bCs/>
          <w:sz w:val="28"/>
          <w:szCs w:val="28"/>
        </w:rPr>
        <w:t>Ответственность участников</w:t>
      </w:r>
    </w:p>
    <w:p w:rsidR="00662F17" w:rsidRPr="00662F17" w:rsidRDefault="00662F17" w:rsidP="00662F17">
      <w:pPr>
        <w:rPr>
          <w:sz w:val="28"/>
          <w:szCs w:val="28"/>
        </w:rPr>
      </w:pPr>
      <w:r w:rsidRPr="00662F17">
        <w:rPr>
          <w:sz w:val="28"/>
          <w:szCs w:val="28"/>
        </w:rPr>
        <w:t>9.1. Руководители команд несут полную ответственность за жизнь игроков, за поведение футболистов своих команд во время пребывания на турнире.</w:t>
      </w:r>
    </w:p>
    <w:p w:rsidR="00662F17" w:rsidRPr="00662F17" w:rsidRDefault="00662F17" w:rsidP="00662F17">
      <w:pPr>
        <w:rPr>
          <w:sz w:val="28"/>
          <w:szCs w:val="28"/>
        </w:rPr>
      </w:pPr>
      <w:r w:rsidRPr="00662F17">
        <w:rPr>
          <w:sz w:val="28"/>
          <w:szCs w:val="28"/>
        </w:rPr>
        <w:t>9.2. Стационарная помощь оказывается медицинскими учреждениями г. Москвы на основании полисов обязательного медицинского страхования, руководителям команд в обязательном порядке иметь при себе оригиналы полисов на каждого участника команды.</w:t>
      </w:r>
    </w:p>
    <w:p w:rsidR="00662F17" w:rsidRPr="00662F17" w:rsidRDefault="00662F17" w:rsidP="00662F17">
      <w:pPr>
        <w:rPr>
          <w:sz w:val="28"/>
          <w:szCs w:val="28"/>
        </w:rPr>
      </w:pPr>
      <w:r w:rsidRPr="00662F17">
        <w:rPr>
          <w:sz w:val="28"/>
          <w:szCs w:val="28"/>
        </w:rPr>
        <w:t>9.3. Руководители команд несут полную материальную ответственность за ущерб причиненный игроками команд в местах проживания и проведения турнира.</w:t>
      </w:r>
    </w:p>
    <w:p w:rsidR="00662F17" w:rsidRPr="00662F17" w:rsidRDefault="00662F17" w:rsidP="00662F17">
      <w:pPr>
        <w:rPr>
          <w:sz w:val="28"/>
          <w:szCs w:val="28"/>
        </w:rPr>
      </w:pPr>
      <w:r w:rsidRPr="00662F17">
        <w:rPr>
          <w:b/>
          <w:bCs/>
          <w:sz w:val="28"/>
          <w:szCs w:val="28"/>
        </w:rPr>
        <w:t>Финансовые условия</w:t>
      </w:r>
    </w:p>
    <w:p w:rsidR="00662F17" w:rsidRPr="00662F17" w:rsidRDefault="00662F17" w:rsidP="00662F17">
      <w:pPr>
        <w:rPr>
          <w:sz w:val="28"/>
          <w:szCs w:val="28"/>
        </w:rPr>
      </w:pPr>
      <w:r w:rsidRPr="00662F17">
        <w:rPr>
          <w:sz w:val="28"/>
          <w:szCs w:val="28"/>
        </w:rPr>
        <w:t>10.1. В целях развития детско-юношеского футбола в РФ и обеспечения проведения системных спортивных соревнований среди детских команд соответствующие футбольные организации, направляющие свои команды на спортивные соревнования, самостоятельно несут расходы по проезду, питанию, проживанию и страхованию футболистов и официальных лиц делегации.</w:t>
      </w:r>
    </w:p>
    <w:p w:rsidR="00662F17" w:rsidRPr="00662F17" w:rsidRDefault="00662F17" w:rsidP="00662F17">
      <w:pPr>
        <w:rPr>
          <w:sz w:val="28"/>
          <w:szCs w:val="28"/>
        </w:rPr>
      </w:pPr>
      <w:r w:rsidRPr="00662F17">
        <w:rPr>
          <w:sz w:val="28"/>
          <w:szCs w:val="28"/>
        </w:rPr>
        <w:t xml:space="preserve">10.2. Расходы, связанные с непосредственным проведением турнира: оплата работы судей, обслуживающего персонала (врачи, медсестры, гиды), наградная атрибутика, аренда </w:t>
      </w:r>
      <w:proofErr w:type="gramStart"/>
      <w:r w:rsidRPr="00662F17">
        <w:rPr>
          <w:sz w:val="28"/>
          <w:szCs w:val="28"/>
        </w:rPr>
        <w:t>полей</w:t>
      </w:r>
      <w:proofErr w:type="gramEnd"/>
      <w:r w:rsidRPr="00662F17">
        <w:rPr>
          <w:sz w:val="28"/>
          <w:szCs w:val="28"/>
        </w:rPr>
        <w:t xml:space="preserve"> и прочее осуществляются за счет привлеченных средств.</w:t>
      </w:r>
    </w:p>
    <w:p w:rsidR="00662F17" w:rsidRPr="00662F17" w:rsidRDefault="002C4162" w:rsidP="00662F17">
      <w:pPr>
        <w:rPr>
          <w:sz w:val="28"/>
          <w:szCs w:val="28"/>
        </w:rPr>
      </w:pPr>
      <w:r>
        <w:rPr>
          <w:sz w:val="28"/>
          <w:szCs w:val="28"/>
        </w:rPr>
        <w:t xml:space="preserve">10.3. Предоплата </w:t>
      </w:r>
      <w:r w:rsidR="00662F17" w:rsidRPr="00662F17">
        <w:rPr>
          <w:sz w:val="28"/>
          <w:szCs w:val="28"/>
        </w:rPr>
        <w:t xml:space="preserve"> за участие в турнире составляет </w:t>
      </w:r>
      <w:r w:rsidR="000B59CC">
        <w:rPr>
          <w:sz w:val="28"/>
          <w:szCs w:val="28"/>
        </w:rPr>
        <w:t>(п</w:t>
      </w:r>
      <w:r w:rsidR="00282108">
        <w:rPr>
          <w:sz w:val="28"/>
          <w:szCs w:val="28"/>
        </w:rPr>
        <w:t>ри предоплате до 10 ноября</w:t>
      </w:r>
      <w:r>
        <w:rPr>
          <w:sz w:val="28"/>
          <w:szCs w:val="28"/>
        </w:rPr>
        <w:t xml:space="preserve"> 2020</w:t>
      </w:r>
      <w:r w:rsidR="00662F17" w:rsidRPr="00662F17">
        <w:rPr>
          <w:sz w:val="28"/>
          <w:szCs w:val="28"/>
        </w:rPr>
        <w:t xml:space="preserve"> </w:t>
      </w:r>
      <w:r w:rsidR="005E0DF4">
        <w:rPr>
          <w:sz w:val="28"/>
          <w:szCs w:val="28"/>
        </w:rPr>
        <w:t xml:space="preserve"> </w:t>
      </w:r>
      <w:r w:rsidR="00662F17" w:rsidRPr="00662F17">
        <w:rPr>
          <w:sz w:val="28"/>
          <w:szCs w:val="28"/>
        </w:rPr>
        <w:t>года):</w:t>
      </w:r>
    </w:p>
    <w:p w:rsidR="00662F17" w:rsidRPr="00662F17" w:rsidRDefault="002C4162" w:rsidP="00662F17">
      <w:pPr>
        <w:rPr>
          <w:sz w:val="28"/>
          <w:szCs w:val="28"/>
        </w:rPr>
      </w:pPr>
      <w:r>
        <w:rPr>
          <w:sz w:val="28"/>
          <w:szCs w:val="28"/>
        </w:rPr>
        <w:t>- для команд 2009-2012 г.р. 5  000 (пять</w:t>
      </w:r>
      <w:r w:rsidR="000B59CC">
        <w:rPr>
          <w:sz w:val="28"/>
          <w:szCs w:val="28"/>
        </w:rPr>
        <w:t xml:space="preserve"> </w:t>
      </w:r>
      <w:r w:rsidR="00662F17" w:rsidRPr="00662F17">
        <w:rPr>
          <w:sz w:val="28"/>
          <w:szCs w:val="28"/>
        </w:rPr>
        <w:t>тысяч) рублей 00 копеек;</w:t>
      </w:r>
    </w:p>
    <w:p w:rsidR="00662F17" w:rsidRPr="00662F17" w:rsidRDefault="00662F17" w:rsidP="00662F17">
      <w:pPr>
        <w:rPr>
          <w:sz w:val="28"/>
          <w:szCs w:val="28"/>
        </w:rPr>
      </w:pPr>
      <w:r w:rsidRPr="00662F17">
        <w:rPr>
          <w:sz w:val="28"/>
          <w:szCs w:val="28"/>
        </w:rPr>
        <w:t>Заявочный взнос является мерой, обеспечивающей участие команды, и не возвращается при отказе команды от участия.</w:t>
      </w:r>
    </w:p>
    <w:p w:rsidR="00662F17" w:rsidRPr="00662F17" w:rsidRDefault="00662F17" w:rsidP="00662F17">
      <w:pPr>
        <w:rPr>
          <w:sz w:val="28"/>
          <w:szCs w:val="28"/>
        </w:rPr>
      </w:pPr>
      <w:bookmarkStart w:id="0" w:name="_GoBack"/>
      <w:bookmarkEnd w:id="0"/>
      <w:r w:rsidRPr="00662F17">
        <w:rPr>
          <w:b/>
          <w:bCs/>
          <w:sz w:val="28"/>
          <w:szCs w:val="28"/>
        </w:rPr>
        <w:t>Награждение</w:t>
      </w:r>
    </w:p>
    <w:p w:rsidR="00662F17" w:rsidRPr="00662F17" w:rsidRDefault="00662F17" w:rsidP="00662F17">
      <w:pPr>
        <w:rPr>
          <w:sz w:val="28"/>
          <w:szCs w:val="28"/>
        </w:rPr>
      </w:pPr>
      <w:r w:rsidRPr="00662F17">
        <w:rPr>
          <w:sz w:val="28"/>
          <w:szCs w:val="28"/>
        </w:rPr>
        <w:t>11.1. Команды-призёры награждаются кубками и медалями. Все команды получат диплом турнира. Лучшие по линиям футболисты награждаются индивидуальными призами.</w:t>
      </w:r>
    </w:p>
    <w:p w:rsidR="00662F17" w:rsidRPr="00662F17" w:rsidRDefault="00662F17" w:rsidP="00662F17">
      <w:pPr>
        <w:rPr>
          <w:sz w:val="28"/>
          <w:szCs w:val="28"/>
        </w:rPr>
      </w:pPr>
      <w:r w:rsidRPr="00662F17">
        <w:rPr>
          <w:sz w:val="28"/>
          <w:szCs w:val="28"/>
        </w:rPr>
        <w:lastRenderedPageBreak/>
        <w:t>11.2. Оргкомитет вправе отметить различными формами поощрения игроков, тренеров, общественный актив за плодотворную работу в проведении турниров.</w:t>
      </w:r>
    </w:p>
    <w:p w:rsidR="00662F17" w:rsidRPr="00662F17" w:rsidRDefault="00662F17" w:rsidP="00662F17">
      <w:pPr>
        <w:rPr>
          <w:sz w:val="28"/>
          <w:szCs w:val="28"/>
        </w:rPr>
      </w:pPr>
      <w:r w:rsidRPr="00662F17">
        <w:rPr>
          <w:b/>
          <w:bCs/>
          <w:sz w:val="28"/>
          <w:szCs w:val="28"/>
        </w:rPr>
        <w:t xml:space="preserve">Использование </w:t>
      </w:r>
      <w:proofErr w:type="spellStart"/>
      <w:r w:rsidRPr="00662F17">
        <w:rPr>
          <w:b/>
          <w:bCs/>
          <w:sz w:val="28"/>
          <w:szCs w:val="28"/>
        </w:rPr>
        <w:t>медийных</w:t>
      </w:r>
      <w:proofErr w:type="spellEnd"/>
      <w:r w:rsidRPr="00662F17">
        <w:rPr>
          <w:b/>
          <w:bCs/>
          <w:sz w:val="28"/>
          <w:szCs w:val="28"/>
        </w:rPr>
        <w:t xml:space="preserve"> материалов</w:t>
      </w:r>
    </w:p>
    <w:p w:rsidR="00662F17" w:rsidRPr="00662F17" w:rsidRDefault="00662F17" w:rsidP="00662F17">
      <w:pPr>
        <w:rPr>
          <w:sz w:val="28"/>
          <w:szCs w:val="28"/>
        </w:rPr>
      </w:pPr>
      <w:r w:rsidRPr="00662F17">
        <w:rPr>
          <w:sz w:val="28"/>
          <w:szCs w:val="28"/>
        </w:rPr>
        <w:t>12.1. Проводящая организация вправе использовать фото- и видеоматериалы, полученные в ходе проведения спортивного мероприятия в рекламных целях, а также на всех печатных и медиа-носителях проводящей организации в соответствии с законами РФ, без предварительного согласия Клиента.</w:t>
      </w:r>
    </w:p>
    <w:p w:rsidR="00662F17" w:rsidRPr="00662F17" w:rsidRDefault="00662F17" w:rsidP="00662F17">
      <w:pPr>
        <w:rPr>
          <w:sz w:val="28"/>
          <w:szCs w:val="28"/>
        </w:rPr>
      </w:pPr>
      <w:r w:rsidRPr="00662F17">
        <w:rPr>
          <w:sz w:val="28"/>
          <w:szCs w:val="28"/>
        </w:rPr>
        <w:t> </w:t>
      </w:r>
    </w:p>
    <w:p w:rsidR="00662F17" w:rsidRPr="00662F17" w:rsidRDefault="00662F17" w:rsidP="00662F17">
      <w:pPr>
        <w:rPr>
          <w:sz w:val="28"/>
          <w:szCs w:val="28"/>
        </w:rPr>
      </w:pPr>
      <w:r w:rsidRPr="00662F17">
        <w:rPr>
          <w:b/>
          <w:bCs/>
          <w:sz w:val="28"/>
          <w:szCs w:val="28"/>
        </w:rPr>
        <w:t>ДАННЫЙ РЕГЛАМЕНТ ЯВЛЯЕТСЯ ОФИЦИАЛЬНЫМ ВЫЗОВОМ</w:t>
      </w:r>
    </w:p>
    <w:p w:rsidR="00662F17" w:rsidRPr="00662F17" w:rsidRDefault="00662F17" w:rsidP="00662F17">
      <w:pPr>
        <w:rPr>
          <w:sz w:val="28"/>
          <w:szCs w:val="28"/>
        </w:rPr>
      </w:pPr>
      <w:r w:rsidRPr="00662F17">
        <w:rPr>
          <w:b/>
          <w:bCs/>
          <w:sz w:val="28"/>
          <w:szCs w:val="28"/>
        </w:rPr>
        <w:t>КОМАНД НА ТУРНИР</w:t>
      </w:r>
    </w:p>
    <w:p w:rsidR="00662F17" w:rsidRPr="00662F17" w:rsidRDefault="00662F17" w:rsidP="00662F17">
      <w:pPr>
        <w:rPr>
          <w:sz w:val="28"/>
          <w:szCs w:val="28"/>
        </w:rPr>
      </w:pPr>
      <w:r w:rsidRPr="00662F17">
        <w:rPr>
          <w:sz w:val="28"/>
          <w:szCs w:val="28"/>
        </w:rPr>
        <w:br/>
      </w:r>
      <w:r w:rsidRPr="00662F17">
        <w:rPr>
          <w:sz w:val="28"/>
          <w:szCs w:val="28"/>
        </w:rPr>
        <w:br/>
      </w:r>
    </w:p>
    <w:p w:rsidR="00662F17" w:rsidRPr="00662F17" w:rsidRDefault="00662F17" w:rsidP="00662F17">
      <w:pPr>
        <w:rPr>
          <w:sz w:val="28"/>
          <w:szCs w:val="28"/>
        </w:rPr>
      </w:pPr>
      <w:r w:rsidRPr="00662F17">
        <w:rPr>
          <w:sz w:val="28"/>
          <w:szCs w:val="28"/>
        </w:rPr>
        <w:t>Приложение №1</w:t>
      </w:r>
    </w:p>
    <w:p w:rsidR="00662F17" w:rsidRPr="00662F17" w:rsidRDefault="00662F17" w:rsidP="00662F17">
      <w:pPr>
        <w:rPr>
          <w:sz w:val="28"/>
          <w:szCs w:val="28"/>
        </w:rPr>
      </w:pPr>
      <w:r w:rsidRPr="00662F17">
        <w:rPr>
          <w:b/>
          <w:bCs/>
          <w:sz w:val="28"/>
          <w:szCs w:val="28"/>
        </w:rPr>
        <w:t>Оформлено ______________________ футболистов Цвета формы команды:</w:t>
      </w:r>
    </w:p>
    <w:p w:rsidR="00662F17" w:rsidRPr="00662F17" w:rsidRDefault="00662F17" w:rsidP="00662F17">
      <w:pPr>
        <w:rPr>
          <w:sz w:val="28"/>
          <w:szCs w:val="28"/>
        </w:rPr>
      </w:pPr>
      <w:r w:rsidRPr="00662F17">
        <w:rPr>
          <w:b/>
          <w:bCs/>
          <w:sz w:val="28"/>
          <w:szCs w:val="28"/>
        </w:rPr>
        <w:t>«_______» _________________</w:t>
      </w:r>
      <w:r w:rsidR="005A3550">
        <w:rPr>
          <w:b/>
          <w:bCs/>
          <w:sz w:val="28"/>
          <w:szCs w:val="28"/>
        </w:rPr>
        <w:t>_ 2019</w:t>
      </w:r>
      <w:r w:rsidRPr="00662F17">
        <w:rPr>
          <w:b/>
          <w:bCs/>
          <w:sz w:val="28"/>
          <w:szCs w:val="28"/>
        </w:rPr>
        <w:t xml:space="preserve"> г. </w:t>
      </w:r>
      <w:r w:rsidRPr="00662F17">
        <w:rPr>
          <w:b/>
          <w:bCs/>
          <w:i/>
          <w:iCs/>
          <w:sz w:val="28"/>
          <w:szCs w:val="28"/>
        </w:rPr>
        <w:t>Основной –</w:t>
      </w:r>
    </w:p>
    <w:p w:rsidR="00662F17" w:rsidRPr="00662F17" w:rsidRDefault="00662F17" w:rsidP="00662F17">
      <w:pPr>
        <w:rPr>
          <w:i/>
          <w:iCs/>
          <w:sz w:val="28"/>
          <w:szCs w:val="28"/>
        </w:rPr>
      </w:pPr>
      <w:r w:rsidRPr="00662F17">
        <w:rPr>
          <w:b/>
          <w:bCs/>
          <w:i/>
          <w:iCs/>
          <w:sz w:val="28"/>
          <w:szCs w:val="28"/>
        </w:rPr>
        <w:t>Запасной –</w:t>
      </w:r>
    </w:p>
    <w:p w:rsidR="00662F17" w:rsidRPr="00662F17" w:rsidRDefault="00662F17" w:rsidP="00662F17">
      <w:pPr>
        <w:rPr>
          <w:i/>
          <w:iCs/>
          <w:sz w:val="28"/>
          <w:szCs w:val="28"/>
        </w:rPr>
      </w:pPr>
      <w:r w:rsidRPr="00662F17">
        <w:rPr>
          <w:b/>
          <w:bCs/>
          <w:i/>
          <w:iCs/>
          <w:sz w:val="28"/>
          <w:szCs w:val="28"/>
        </w:rPr>
        <w:t>_____________/__________________/</w:t>
      </w:r>
    </w:p>
    <w:p w:rsidR="00662F17" w:rsidRPr="00662F17" w:rsidRDefault="00662F17" w:rsidP="00662F17">
      <w:pPr>
        <w:rPr>
          <w:i/>
          <w:iCs/>
          <w:sz w:val="28"/>
          <w:szCs w:val="28"/>
        </w:rPr>
      </w:pPr>
      <w:r w:rsidRPr="00662F17">
        <w:rPr>
          <w:b/>
          <w:bCs/>
          <w:i/>
          <w:iCs/>
          <w:sz w:val="28"/>
          <w:szCs w:val="28"/>
        </w:rPr>
        <w:t xml:space="preserve">Адрес в </w:t>
      </w:r>
      <w:proofErr w:type="spellStart"/>
      <w:r w:rsidRPr="00662F17">
        <w:rPr>
          <w:b/>
          <w:bCs/>
          <w:i/>
          <w:iCs/>
          <w:sz w:val="28"/>
          <w:szCs w:val="28"/>
        </w:rPr>
        <w:t>Internet</w:t>
      </w:r>
      <w:proofErr w:type="spellEnd"/>
      <w:r w:rsidRPr="00662F17">
        <w:rPr>
          <w:b/>
          <w:bCs/>
          <w:i/>
          <w:iCs/>
          <w:sz w:val="28"/>
          <w:szCs w:val="28"/>
        </w:rPr>
        <w:t>: _______________________</w:t>
      </w:r>
    </w:p>
    <w:p w:rsidR="00662F17" w:rsidRPr="00662F17" w:rsidRDefault="00662F17" w:rsidP="00662F17">
      <w:pPr>
        <w:rPr>
          <w:i/>
          <w:iCs/>
          <w:sz w:val="28"/>
          <w:szCs w:val="28"/>
        </w:rPr>
      </w:pPr>
      <w:r w:rsidRPr="00662F17">
        <w:rPr>
          <w:b/>
          <w:bCs/>
          <w:i/>
          <w:iCs/>
          <w:sz w:val="28"/>
          <w:szCs w:val="28"/>
        </w:rPr>
        <w:t>Адрес E-</w:t>
      </w:r>
      <w:proofErr w:type="spellStart"/>
      <w:r w:rsidRPr="00662F17">
        <w:rPr>
          <w:b/>
          <w:bCs/>
          <w:i/>
          <w:iCs/>
          <w:sz w:val="28"/>
          <w:szCs w:val="28"/>
        </w:rPr>
        <w:t>mail</w:t>
      </w:r>
      <w:proofErr w:type="spellEnd"/>
      <w:r w:rsidRPr="00662F17">
        <w:rPr>
          <w:b/>
          <w:bCs/>
          <w:i/>
          <w:iCs/>
          <w:sz w:val="28"/>
          <w:szCs w:val="28"/>
        </w:rPr>
        <w:t>: __________________________</w:t>
      </w:r>
    </w:p>
    <w:p w:rsidR="00662F17" w:rsidRPr="00662F17" w:rsidRDefault="00662F17" w:rsidP="00662F17">
      <w:pPr>
        <w:rPr>
          <w:sz w:val="28"/>
          <w:szCs w:val="28"/>
        </w:rPr>
      </w:pPr>
      <w:r w:rsidRPr="00662F17">
        <w:rPr>
          <w:b/>
          <w:bCs/>
          <w:sz w:val="28"/>
          <w:szCs w:val="28"/>
        </w:rPr>
        <w:t>ЗАЯВОЧНЫЙ ЛИСТ</w:t>
      </w:r>
    </w:p>
    <w:p w:rsidR="00662F17" w:rsidRPr="00662F17" w:rsidRDefault="00662F17" w:rsidP="00662F17">
      <w:pPr>
        <w:rPr>
          <w:sz w:val="28"/>
          <w:szCs w:val="28"/>
        </w:rPr>
      </w:pPr>
      <w:r w:rsidRPr="00662F17">
        <w:rPr>
          <w:b/>
          <w:bCs/>
          <w:sz w:val="28"/>
          <w:szCs w:val="28"/>
        </w:rPr>
        <w:t>Команды «</w:t>
      </w:r>
      <w:r w:rsidRPr="00662F17">
        <w:rPr>
          <w:b/>
          <w:bCs/>
          <w:sz w:val="28"/>
          <w:szCs w:val="28"/>
          <w:u w:val="single"/>
        </w:rPr>
        <w:t> _______ </w:t>
      </w:r>
      <w:r w:rsidRPr="00662F17">
        <w:rPr>
          <w:b/>
          <w:bCs/>
          <w:sz w:val="28"/>
          <w:szCs w:val="28"/>
        </w:rPr>
        <w:t>» (г.</w:t>
      </w:r>
      <w:proofErr w:type="gramStart"/>
      <w:r w:rsidRPr="00662F17">
        <w:rPr>
          <w:b/>
          <w:bCs/>
          <w:sz w:val="28"/>
          <w:szCs w:val="28"/>
        </w:rPr>
        <w:t xml:space="preserve"> )</w:t>
      </w:r>
      <w:proofErr w:type="gramEnd"/>
    </w:p>
    <w:p w:rsidR="00662F17" w:rsidRPr="00662F17" w:rsidRDefault="00662F17" w:rsidP="00662F17">
      <w:pPr>
        <w:rPr>
          <w:sz w:val="28"/>
          <w:szCs w:val="28"/>
        </w:rPr>
      </w:pPr>
      <w:r w:rsidRPr="00662F17">
        <w:rPr>
          <w:b/>
          <w:bCs/>
          <w:sz w:val="28"/>
          <w:szCs w:val="28"/>
        </w:rPr>
        <w:t>участницы турнира по футболу среди</w:t>
      </w:r>
      <w:r w:rsidR="002C4162">
        <w:rPr>
          <w:b/>
          <w:bCs/>
          <w:sz w:val="28"/>
          <w:szCs w:val="28"/>
        </w:rPr>
        <w:t xml:space="preserve"> детских команд «На призы Юрия Гаврилова 2020</w:t>
      </w:r>
      <w:r w:rsidRPr="00662F17">
        <w:rPr>
          <w:b/>
          <w:bCs/>
          <w:sz w:val="28"/>
          <w:szCs w:val="28"/>
        </w:rPr>
        <w:t>»</w:t>
      </w:r>
    </w:p>
    <w:p w:rsidR="00662F17" w:rsidRPr="00662F17" w:rsidRDefault="00662F17" w:rsidP="00662F17">
      <w:pPr>
        <w:rPr>
          <w:sz w:val="28"/>
          <w:szCs w:val="28"/>
        </w:rPr>
      </w:pPr>
      <w:r w:rsidRPr="00662F17">
        <w:rPr>
          <w:b/>
          <w:bCs/>
          <w:sz w:val="28"/>
          <w:szCs w:val="28"/>
        </w:rPr>
        <w:t>Возрастная группа ________________</w:t>
      </w:r>
    </w:p>
    <w:tbl>
      <w:tblPr>
        <w:tblW w:w="0" w:type="auto"/>
        <w:tblCellSpacing w:w="15" w:type="dxa"/>
        <w:shd w:val="clear" w:color="auto" w:fill="FEFEFE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9"/>
        <w:gridCol w:w="2646"/>
        <w:gridCol w:w="1515"/>
        <w:gridCol w:w="3867"/>
        <w:gridCol w:w="1658"/>
        <w:gridCol w:w="993"/>
      </w:tblGrid>
      <w:tr w:rsidR="00662F17" w:rsidRPr="00662F17" w:rsidTr="00662F17">
        <w:trPr>
          <w:tblCellSpacing w:w="15" w:type="dxa"/>
        </w:trPr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 xml:space="preserve">№ </w:t>
            </w:r>
            <w:proofErr w:type="gramStart"/>
            <w:r w:rsidRPr="00662F17">
              <w:rPr>
                <w:sz w:val="28"/>
                <w:szCs w:val="28"/>
              </w:rPr>
              <w:t>п</w:t>
            </w:r>
            <w:proofErr w:type="gramEnd"/>
            <w:r w:rsidRPr="00662F17">
              <w:rPr>
                <w:sz w:val="28"/>
                <w:szCs w:val="28"/>
              </w:rPr>
              <w:t>/п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Фамилия, имя, отчество (полностью)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Дата рождения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Серия и номер документа удостоверяющего личность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Домашний адрес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Виза врача</w:t>
            </w:r>
          </w:p>
        </w:tc>
      </w:tr>
      <w:tr w:rsidR="00662F17" w:rsidRPr="00662F17" w:rsidTr="00662F17">
        <w:trPr>
          <w:tblCellSpacing w:w="15" w:type="dxa"/>
        </w:trPr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</w:p>
        </w:tc>
      </w:tr>
      <w:tr w:rsidR="00662F17" w:rsidRPr="00662F17" w:rsidTr="00662F17">
        <w:trPr>
          <w:tblCellSpacing w:w="15" w:type="dxa"/>
        </w:trPr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</w:tr>
      <w:tr w:rsidR="00662F17" w:rsidRPr="00662F17" w:rsidTr="00662F17">
        <w:trPr>
          <w:tblCellSpacing w:w="15" w:type="dxa"/>
        </w:trPr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</w:tr>
      <w:tr w:rsidR="00662F17" w:rsidRPr="00662F17" w:rsidTr="00662F17">
        <w:trPr>
          <w:tblCellSpacing w:w="15" w:type="dxa"/>
        </w:trPr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</w:tr>
      <w:tr w:rsidR="00662F17" w:rsidRPr="00662F17" w:rsidTr="00662F17">
        <w:trPr>
          <w:tblCellSpacing w:w="15" w:type="dxa"/>
        </w:trPr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</w:tr>
      <w:tr w:rsidR="00662F17" w:rsidRPr="00662F17" w:rsidTr="00662F17">
        <w:trPr>
          <w:tblCellSpacing w:w="15" w:type="dxa"/>
        </w:trPr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</w:tr>
      <w:tr w:rsidR="00662F17" w:rsidRPr="00662F17" w:rsidTr="00662F17">
        <w:trPr>
          <w:tblCellSpacing w:w="15" w:type="dxa"/>
        </w:trPr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</w:tr>
      <w:tr w:rsidR="00662F17" w:rsidRPr="00662F17" w:rsidTr="00662F17">
        <w:trPr>
          <w:tblCellSpacing w:w="15" w:type="dxa"/>
        </w:trPr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</w:tr>
      <w:tr w:rsidR="00662F17" w:rsidRPr="00662F17" w:rsidTr="00662F17">
        <w:trPr>
          <w:tblCellSpacing w:w="15" w:type="dxa"/>
        </w:trPr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</w:tr>
      <w:tr w:rsidR="00662F17" w:rsidRPr="00662F17" w:rsidTr="00662F17">
        <w:trPr>
          <w:tblCellSpacing w:w="15" w:type="dxa"/>
        </w:trPr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</w:tr>
      <w:tr w:rsidR="00662F17" w:rsidRPr="00662F17" w:rsidTr="00662F17">
        <w:trPr>
          <w:tblCellSpacing w:w="15" w:type="dxa"/>
        </w:trPr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</w:tr>
      <w:tr w:rsidR="00662F17" w:rsidRPr="00662F17" w:rsidTr="00662F17">
        <w:trPr>
          <w:tblCellSpacing w:w="15" w:type="dxa"/>
        </w:trPr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</w:tr>
      <w:tr w:rsidR="00662F17" w:rsidRPr="00662F17" w:rsidTr="00662F17">
        <w:trPr>
          <w:tblCellSpacing w:w="15" w:type="dxa"/>
        </w:trPr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</w:tr>
      <w:tr w:rsidR="00662F17" w:rsidRPr="00662F17" w:rsidTr="00662F17">
        <w:trPr>
          <w:tblCellSpacing w:w="15" w:type="dxa"/>
        </w:trPr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</w:tr>
      <w:tr w:rsidR="00662F17" w:rsidRPr="00662F17" w:rsidTr="00662F17">
        <w:trPr>
          <w:tblCellSpacing w:w="15" w:type="dxa"/>
        </w:trPr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</w:tr>
      <w:tr w:rsidR="00662F17" w:rsidRPr="00662F17" w:rsidTr="00662F17">
        <w:trPr>
          <w:tblCellSpacing w:w="15" w:type="dxa"/>
        </w:trPr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</w:tr>
      <w:tr w:rsidR="00662F17" w:rsidRPr="00662F17" w:rsidTr="00662F17">
        <w:trPr>
          <w:tblCellSpacing w:w="15" w:type="dxa"/>
        </w:trPr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</w:tr>
      <w:tr w:rsidR="00662F17" w:rsidRPr="00662F17" w:rsidTr="00662F17">
        <w:trPr>
          <w:tblCellSpacing w:w="15" w:type="dxa"/>
        </w:trPr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</w:tr>
      <w:tr w:rsidR="00662F17" w:rsidRPr="00662F17" w:rsidTr="00662F17">
        <w:trPr>
          <w:tblCellSpacing w:w="15" w:type="dxa"/>
        </w:trPr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</w:tr>
    </w:tbl>
    <w:p w:rsidR="00662F17" w:rsidRPr="00662F17" w:rsidRDefault="00662F17" w:rsidP="00662F17">
      <w:pPr>
        <w:rPr>
          <w:sz w:val="28"/>
          <w:szCs w:val="28"/>
        </w:rPr>
      </w:pPr>
    </w:p>
    <w:p w:rsidR="00547713" w:rsidRPr="00662F17" w:rsidRDefault="00C64A28">
      <w:pPr>
        <w:rPr>
          <w:sz w:val="28"/>
          <w:szCs w:val="28"/>
        </w:rPr>
      </w:pPr>
    </w:p>
    <w:sectPr w:rsidR="00547713" w:rsidRPr="00662F17" w:rsidSect="004C4283">
      <w:pgSz w:w="11906" w:h="16838"/>
      <w:pgMar w:top="1134" w:right="282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2F17"/>
    <w:rsid w:val="000B59CC"/>
    <w:rsid w:val="001D1CED"/>
    <w:rsid w:val="00282108"/>
    <w:rsid w:val="002C4162"/>
    <w:rsid w:val="002D7C30"/>
    <w:rsid w:val="003A231A"/>
    <w:rsid w:val="003B5628"/>
    <w:rsid w:val="004C4283"/>
    <w:rsid w:val="004D6CE1"/>
    <w:rsid w:val="005A3550"/>
    <w:rsid w:val="005E0DF4"/>
    <w:rsid w:val="00662F17"/>
    <w:rsid w:val="006A17EF"/>
    <w:rsid w:val="008342E6"/>
    <w:rsid w:val="00923B5D"/>
    <w:rsid w:val="00C64A28"/>
    <w:rsid w:val="00CA4C24"/>
    <w:rsid w:val="00E175F2"/>
    <w:rsid w:val="00E85E2D"/>
    <w:rsid w:val="00ED5F44"/>
    <w:rsid w:val="00F05B90"/>
    <w:rsid w:val="00F139AE"/>
    <w:rsid w:val="00FB5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662F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662F17"/>
    <w:rPr>
      <w:b/>
      <w:bCs/>
    </w:rPr>
  </w:style>
  <w:style w:type="character" w:styleId="a4">
    <w:name w:val="Hyperlink"/>
    <w:basedOn w:val="a0"/>
    <w:uiPriority w:val="99"/>
    <w:unhideWhenUsed/>
    <w:rsid w:val="004D6CE1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B54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B54D0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E85E2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662F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662F17"/>
    <w:rPr>
      <w:b/>
      <w:bCs/>
    </w:rPr>
  </w:style>
  <w:style w:type="character" w:styleId="a4">
    <w:name w:val="Hyperlink"/>
    <w:basedOn w:val="a0"/>
    <w:uiPriority w:val="99"/>
    <w:unhideWhenUsed/>
    <w:rsid w:val="004D6CE1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B54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B54D0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E85E2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90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3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96690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364052">
              <w:marLeft w:val="-210"/>
              <w:marRight w:val="-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477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678424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E5E5E5"/>
                        <w:left w:val="single" w:sz="12" w:space="0" w:color="E5E5E5"/>
                        <w:bottom w:val="single" w:sz="12" w:space="0" w:color="E5E5E5"/>
                        <w:right w:val="single" w:sz="12" w:space="0" w:color="E5E5E5"/>
                      </w:divBdr>
                    </w:div>
                  </w:divsChild>
                </w:div>
              </w:divsChild>
            </w:div>
          </w:divsChild>
        </w:div>
      </w:divsChild>
    </w:div>
    <w:div w:id="183718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msk@chernomoriesport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chernomoriesport/ru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1739</Words>
  <Characters>9914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non</cp:lastModifiedBy>
  <cp:revision>2</cp:revision>
  <cp:lastPrinted>2019-06-18T14:17:00Z</cp:lastPrinted>
  <dcterms:created xsi:type="dcterms:W3CDTF">2020-10-08T14:01:00Z</dcterms:created>
  <dcterms:modified xsi:type="dcterms:W3CDTF">2020-10-08T14:01:00Z</dcterms:modified>
</cp:coreProperties>
</file>